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2" w:lineRule="exact"/>
        <w:rPr>
          <w:sz w:val="24"/>
          <w:szCs w:val="24"/>
          <w:color w:val="auto"/>
        </w:rPr>
      </w:pPr>
    </w:p>
    <w:p>
      <w:pPr>
        <w:ind w:left="3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7" w:lineRule="exact"/>
        <w:rPr>
          <w:sz w:val="24"/>
          <w:szCs w:val="24"/>
          <w:color w:val="auto"/>
        </w:rPr>
      </w:pPr>
    </w:p>
    <w:p>
      <w:pPr>
        <w:ind w:left="320" w:right="4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-590550</wp:posOffset>
            </wp:positionV>
            <wp:extent cx="5651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8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-590550</wp:posOffset>
            </wp:positionV>
            <wp:extent cx="56515" cy="603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88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624840</wp:posOffset>
            </wp:positionV>
            <wp:extent cx="7050405" cy="5805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0405" cy="5805170"/>
                    </a:xfrm>
                    <a:prstGeom prst="rect">
                      <a:avLst/>
                    </a:prstGeom>
                    <a:noFill/>
                  </pic:spPr>
                </pic:pic>
              </a:graphicData>
            </a:graphic>
          </wp:anchor>
        </w:drawing>
      </w:r>
    </w:p>
    <w:p>
      <w:pPr>
        <w:spacing w:after="0" w:line="992" w:lineRule="exact"/>
        <w:rPr>
          <w:sz w:val="24"/>
          <w:szCs w:val="24"/>
          <w:color w:val="auto"/>
        </w:rPr>
      </w:pPr>
    </w:p>
    <w:p>
      <w:pPr>
        <w:sectPr>
          <w:pgSz w:w="11900" w:h="16838" w:orient="portrait"/>
          <w:cols w:equalWidth="0" w:num="2">
            <w:col w:w="2300" w:space="440"/>
            <w:col w:w="8340"/>
          </w:cols>
          <w:pgMar w:left="460" w:top="212" w:right="359" w:bottom="381"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4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ZACCARDELLI DAVID</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gridSpan w:val="6"/>
          </w:tcPr>
          <w:p>
            <w:pPr>
              <w:ind w:left="60"/>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Verona Pharma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VRNA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58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
                <w:szCs w:val="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6"/>
                <w:szCs w:val="16"/>
                <w:color w:val="0000FF"/>
              </w:rPr>
              <w:t>President and CEO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 MORE LONDON RIVERSIDE</w:t>
            </w:r>
          </w:p>
        </w:tc>
        <w:tc>
          <w:tcPr>
            <w:tcW w:w="940" w:type="dxa"/>
            <w:vAlign w:val="bottom"/>
          </w:tcPr>
          <w:p>
            <w:pPr>
              <w:spacing w:after="0"/>
              <w:rPr>
                <w:sz w:val="21"/>
                <w:szCs w:val="21"/>
                <w:color w:val="auto"/>
              </w:rPr>
            </w:pPr>
          </w:p>
        </w:tc>
        <w:tc>
          <w:tcPr>
            <w:tcW w:w="142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0000FF"/>
              </w:rPr>
              <w:t>10/07/2025</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SE1 2RE</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180" w:type="dxa"/>
            <w:vAlign w:val="bottom"/>
            <w:gridSpan w:val="8"/>
            <w:vMerge w:val="continue"/>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300" w:type="dxa"/>
            <w:vAlign w:val="bottom"/>
            <w:tcBorders>
              <w:bottom w:val="single" w:sz="8" w:color="2C2C2C"/>
            </w:tcBorders>
            <w:gridSpan w:val="6"/>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1"/>
                <w:szCs w:val="11"/>
                <w:b w:val="1"/>
                <w:bCs w:val="1"/>
                <w:color w:val="auto"/>
              </w:rPr>
              <w:t>2. Transaction</w:t>
            </w:r>
          </w:p>
        </w:tc>
        <w:tc>
          <w:tcPr>
            <w:tcW w:w="116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gridSpan w:val="6"/>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3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40"/>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12,176,144</w:t>
            </w: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36"/>
              <w:spacing w:after="0"/>
              <w:rPr>
                <w:sz w:val="20"/>
                <w:szCs w:val="20"/>
                <w:color w:val="auto"/>
              </w:rPr>
            </w:pPr>
            <w:r>
              <w:rPr>
                <w:rFonts w:ascii="Times New Roman" w:cs="Times New Roman" w:eastAsia="Times New Roman" w:hAnsi="Times New Roman"/>
                <w:sz w:val="10"/>
                <w:szCs w:val="10"/>
                <w:color w:val="008000"/>
                <w:w w:val="97"/>
              </w:rPr>
              <w:t>(2)(3)(4)</w:t>
            </w:r>
          </w:p>
        </w:tc>
        <w:tc>
          <w:tcPr>
            <w:tcW w:w="740" w:type="dxa"/>
            <w:vAlign w:val="bottom"/>
            <w:tcBorders>
              <w:bottom w:val="single" w:sz="8" w:color="2C2C2C"/>
            </w:tcBorders>
            <w:gridSpan w:val="2"/>
          </w:tcPr>
          <w:p>
            <w:pPr>
              <w:jc w:val="center"/>
              <w:ind w:left="359"/>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40"/>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tcPr>
          <w:p>
            <w:pPr>
              <w:jc w:val="center"/>
              <w:ind w:left="41"/>
              <w:spacing w:after="0"/>
              <w:rPr>
                <w:sz w:val="20"/>
                <w:szCs w:val="20"/>
                <w:color w:val="auto"/>
              </w:rPr>
            </w:pPr>
            <w:r>
              <w:rPr>
                <w:rFonts w:ascii="Times New Roman" w:cs="Times New Roman" w:eastAsia="Times New Roman" w:hAnsi="Times New Roman"/>
                <w:sz w:val="16"/>
                <w:szCs w:val="16"/>
                <w:color w:val="0000FF"/>
                <w:w w:val="99"/>
              </w:rPr>
              <w:t>3,285,280</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center"/>
              <w:ind w:left="36"/>
              <w:spacing w:after="0"/>
              <w:rPr>
                <w:sz w:val="20"/>
                <w:szCs w:val="20"/>
                <w:color w:val="auto"/>
              </w:rPr>
            </w:pPr>
            <w:r>
              <w:rPr>
                <w:rFonts w:ascii="Times New Roman" w:cs="Times New Roman" w:eastAsia="Times New Roman" w:hAnsi="Times New Roman"/>
                <w:sz w:val="10"/>
                <w:szCs w:val="10"/>
                <w:color w:val="008000"/>
                <w:w w:val="94"/>
              </w:rPr>
              <w:t>(4)(6)</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3,285,280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jc w:val="right"/>
              <w:ind w:right="40"/>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740" w:type="dxa"/>
            <w:vAlign w:val="bottom"/>
            <w:tcBorders>
              <w:bottom w:val="single" w:sz="8" w:color="2C2C2C"/>
            </w:tcBorders>
          </w:tcPr>
          <w:p>
            <w:pPr>
              <w:jc w:val="center"/>
              <w:ind w:left="41"/>
              <w:spacing w:after="0"/>
              <w:rPr>
                <w:sz w:val="20"/>
                <w:szCs w:val="20"/>
                <w:color w:val="auto"/>
              </w:rPr>
            </w:pPr>
            <w:r>
              <w:rPr>
                <w:rFonts w:ascii="Times New Roman" w:cs="Times New Roman" w:eastAsia="Times New Roman" w:hAnsi="Times New Roman"/>
                <w:sz w:val="16"/>
                <w:szCs w:val="16"/>
                <w:color w:val="0000FF"/>
                <w:w w:val="99"/>
              </w:rPr>
              <w:t>3,285,280</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36"/>
              <w:spacing w:after="0"/>
              <w:rPr>
                <w:sz w:val="20"/>
                <w:szCs w:val="20"/>
                <w:color w:val="auto"/>
              </w:rPr>
            </w:pPr>
            <w:r>
              <w:rPr>
                <w:rFonts w:ascii="Times New Roman" w:cs="Times New Roman" w:eastAsia="Times New Roman" w:hAnsi="Times New Roman"/>
                <w:sz w:val="10"/>
                <w:szCs w:val="10"/>
                <w:color w:val="008000"/>
                <w:w w:val="94"/>
              </w:rPr>
              <w:t>(4)(6)</w:t>
            </w:r>
          </w:p>
        </w:tc>
        <w:tc>
          <w:tcPr>
            <w:tcW w:w="740" w:type="dxa"/>
            <w:vAlign w:val="bottom"/>
            <w:tcBorders>
              <w:bottom w:val="single" w:sz="8" w:color="2C2C2C"/>
            </w:tcBorders>
            <w:gridSpan w:val="2"/>
          </w:tcPr>
          <w:p>
            <w:pPr>
              <w:jc w:val="center"/>
              <w:ind w:left="359"/>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20" w:type="dxa"/>
            <w:vAlign w:val="bottom"/>
            <w:gridSpan w:val="17"/>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80" w:type="dxa"/>
            <w:vAlign w:val="bottom"/>
            <w:gridSpan w:val="15"/>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1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5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5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3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800,000</w:t>
            </w: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389,792</w:t>
            </w: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389,792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6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445,536</w:t>
            </w: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445,536</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1,649,952</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1,649,952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1,649,952</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660" w:type="dxa"/>
            <w:vAlign w:val="bottom"/>
            <w:gridSpan w:val="2"/>
          </w:tcPr>
          <w:p>
            <w:pPr>
              <w:ind w:left="8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Unit</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10/07/2025</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1,649,952</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1,649,952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46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6"/>
                <w:szCs w:val="16"/>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gridSpan w:val="2"/>
            <w:vMerge w:val="restart"/>
          </w:tcPr>
          <w:p>
            <w:pPr>
              <w:ind w:left="28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gridSpan w:val="2"/>
          </w:tcPr>
          <w:p>
            <w:pPr>
              <w:ind w:left="2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66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9"/>
                <w:szCs w:val="9"/>
                <w:color w:val="0000FF"/>
              </w:rPr>
              <w:t>Share</w:t>
            </w: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Unit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2"/>
          <w:szCs w:val="12"/>
          <w:color w:val="008000"/>
        </w:rPr>
      </w:pPr>
    </w:p>
    <w:p>
      <w:pPr>
        <w:ind w:left="40" w:right="200" w:hanging="6"/>
        <w:spacing w:after="0" w:line="25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18" w:lineRule="exact"/>
        <w:rPr>
          <w:rFonts w:ascii="Times New Roman" w:cs="Times New Roman" w:eastAsia="Times New Roman" w:hAnsi="Times New Roman"/>
          <w:sz w:val="12"/>
          <w:szCs w:val="12"/>
          <w:color w:val="008000"/>
        </w:rPr>
      </w:pPr>
    </w:p>
    <w:p>
      <w:pPr>
        <w:ind w:left="40" w:right="220" w:hanging="6"/>
        <w:spacing w:after="0" w:line="25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18" w:lineRule="exact"/>
        <w:rPr>
          <w:rFonts w:ascii="Times New Roman" w:cs="Times New Roman" w:eastAsia="Times New Roman" w:hAnsi="Times New Roman"/>
          <w:sz w:val="12"/>
          <w:szCs w:val="12"/>
          <w:color w:val="008000"/>
        </w:rPr>
      </w:pPr>
    </w:p>
    <w:p>
      <w:pPr>
        <w:ind w:left="40" w:right="180" w:hanging="6"/>
        <w:spacing w:after="0" w:line="25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18" w:lineRule="exact"/>
        <w:rPr>
          <w:rFonts w:ascii="Times New Roman" w:cs="Times New Roman" w:eastAsia="Times New Roman" w:hAnsi="Times New Roman"/>
          <w:sz w:val="12"/>
          <w:szCs w:val="12"/>
          <w:color w:val="008000"/>
        </w:rPr>
      </w:pPr>
    </w:p>
    <w:p>
      <w:pPr>
        <w:ind w:left="40" w:right="260" w:hanging="6"/>
        <w:spacing w:after="0" w:line="267"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8" w:lineRule="exact"/>
        <w:rPr>
          <w:rFonts w:ascii="Times New Roman" w:cs="Times New Roman" w:eastAsia="Times New Roman" w:hAnsi="Times New Roman"/>
          <w:sz w:val="12"/>
          <w:szCs w:val="12"/>
          <w:color w:val="008000"/>
        </w:rPr>
      </w:pPr>
    </w:p>
    <w:p>
      <w:pPr>
        <w:ind w:left="40" w:right="140" w:hanging="6"/>
        <w:spacing w:after="0" w:line="25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performance-based restricted share unit awards (the "PRSUs") were earned upon the determination by the Board of Directors of the Issuer that certain performance metrics had been achieved. Pursuant to the terms of the Transaction Agreement, immediately prior to the Effective Time, the PRSUs, unless agreed otherwise, became fully vested, and at the Effective Time, were automatically converted into the right to receive an amount in cash (without interest and subject to all required withholding taxes) equal to the product of (i) the aggregate number of ADSs underlying such PRSU Award and (ii) the ADS Consideration.</w:t>
      </w:r>
    </w:p>
    <w:p>
      <w:pPr>
        <w:spacing w:after="0" w:line="3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Andrew Fisher, Attorney-in-</w:t>
            </w:r>
          </w:p>
        </w:tc>
        <w:tc>
          <w:tcPr>
            <w:tcW w:w="20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10/08/2025</w:t>
            </w:r>
          </w:p>
        </w:tc>
        <w:tc>
          <w:tcPr>
            <w:tcW w:w="0" w:type="dxa"/>
            <w:vAlign w:val="bottom"/>
          </w:tcPr>
          <w:p>
            <w:pPr>
              <w:spacing w:after="0"/>
              <w:rPr>
                <w:sz w:val="1"/>
                <w:szCs w:val="1"/>
                <w:color w:val="auto"/>
              </w:rPr>
            </w:pPr>
          </w:p>
        </w:tc>
      </w:tr>
      <w:tr>
        <w:trPr>
          <w:trHeight w:val="82"/>
        </w:trPr>
        <w:tc>
          <w:tcPr>
            <w:tcW w:w="164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0000FF"/>
                <w:w w:val="97"/>
              </w:rPr>
              <w:t>fact for David Zaccardelli</w:t>
            </w:r>
          </w:p>
        </w:tc>
        <w:tc>
          <w:tcPr>
            <w:tcW w:w="56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40" w:type="dxa"/>
            <w:vAlign w:val="bottom"/>
            <w:tcBorders>
              <w:bottom w:val="single" w:sz="8" w:color="auto"/>
            </w:tcBorders>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40" w:hanging="6"/>
        <w:spacing w:after="0" w:line="317"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3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2025-10-08T15:47:03Z</dcterms:created>
  <dcterms:modified xsi:type="dcterms:W3CDTF">2025-10-08T15:47:03Z</dcterms:modified>
</cp:coreProperties>
</file>