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479068dsc13ga.htm"/>
      <w:bookmarkStart w:id="1" w:name="ksd479068dsc13g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13G </w:t>
      </w:r>
    </w:p>
    <w:p>
      <w:pPr>
        <w:pStyle w:val="TextBody"/>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4"/>
        </w:rPr>
      </w:pPr>
      <w:r>
        <w:rPr>
          <w:rFonts w:ascii="Times New Roman" w:hAnsi="Times New Roman"/>
          <w:b/>
          <w:sz w:val="44"/>
        </w:rPr>
        <w:t xml:space="preserve">Verona Pharma plc </w:t>
      </w:r>
    </w:p>
    <w:p>
      <w:pPr>
        <w:pStyle w:val="TextBody"/>
        <w:spacing w:before="0" w:after="0"/>
        <w:jc w:val="center"/>
        <w:rPr>
          <w:rFonts w:ascii="Times New Roman" w:hAnsi="Times New Roman"/>
          <w:b/>
          <w:sz w:val="20"/>
        </w:rPr>
      </w:pPr>
      <w:r>
        <w:rPr>
          <w:rFonts w:ascii="Times New Roman" w:hAnsi="Times New Roman"/>
          <w:b/>
          <w:sz w:val="20"/>
        </w:rPr>
        <w:t xml:space="preserve">(Name of Issuer) </w:t>
      </w:r>
    </w:p>
    <w:p>
      <w:pPr>
        <w:pStyle w:val="TextBody"/>
        <w:spacing w:before="240" w:after="0"/>
        <w:jc w:val="center"/>
        <w:rPr>
          <w:rFonts w:ascii="Times New Roman" w:hAnsi="Times New Roman"/>
          <w:b/>
          <w:sz w:val="20"/>
        </w:rPr>
      </w:pPr>
      <w:r>
        <w:rPr>
          <w:rFonts w:ascii="Times New Roman" w:hAnsi="Times New Roman"/>
          <w:b/>
          <w:sz w:val="20"/>
        </w:rPr>
        <w:t xml:space="preserve">Ordinary shares, nominal value £0.05 per share </w:t>
      </w:r>
    </w:p>
    <w:p>
      <w:pPr>
        <w:pStyle w:val="TextBody"/>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spacing w:before="240" w:after="0"/>
        <w:jc w:val="center"/>
        <w:rPr>
          <w:rFonts w:ascii="Times New Roman" w:hAnsi="Times New Roman"/>
          <w:b/>
          <w:sz w:val="20"/>
        </w:rPr>
      </w:pPr>
      <w:r>
        <w:rPr>
          <w:rFonts w:ascii="Times New Roman" w:hAnsi="Times New Roman"/>
          <w:b/>
          <w:sz w:val="20"/>
        </w:rPr>
        <w:t xml:space="preserve">925050106** </w:t>
      </w:r>
    </w:p>
    <w:p>
      <w:pPr>
        <w:pStyle w:val="TextBody"/>
        <w:spacing w:before="0" w:after="0"/>
        <w:jc w:val="center"/>
        <w:rPr>
          <w:rFonts w:ascii="Times New Roman" w:hAnsi="Times New Roman"/>
          <w:b/>
          <w:sz w:val="16"/>
        </w:rPr>
      </w:pPr>
      <w:r>
        <w:rPr>
          <w:rFonts w:ascii="Times New Roman" w:hAnsi="Times New Roman"/>
          <w:b/>
          <w:sz w:val="16"/>
        </w:rPr>
        <w:t xml:space="preserve">(CUSIP Number) </w:t>
      </w:r>
    </w:p>
    <w:p>
      <w:pPr>
        <w:pStyle w:val="TextBody"/>
        <w:spacing w:before="240" w:after="0"/>
        <w:jc w:val="center"/>
        <w:rPr>
          <w:rFonts w:ascii="Times New Roman" w:hAnsi="Times New Roman"/>
          <w:b/>
          <w:sz w:val="20"/>
        </w:rPr>
      </w:pPr>
      <w:r>
        <w:rPr>
          <w:rFonts w:ascii="Times New Roman" w:hAnsi="Times New Roman"/>
          <w:b/>
          <w:sz w:val="20"/>
        </w:rPr>
        <w:t xml:space="preserve">April 18, 2023 </w:t>
      </w:r>
    </w:p>
    <w:p>
      <w:pPr>
        <w:pStyle w:val="TextBody"/>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Rule 13d-1(b)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Rule 13d-1(c)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Rule 13d-1(d)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CUSIP number is for the American Depositary Shares that trade on the NASDAQ Global Market, each representing eight ordinary shares. No CUSIP number has been assigned to the ordinary shares. </w:t>
            </w:r>
          </w:p>
        </w:tc>
      </w:tr>
    </w:tbl>
    <w:p>
      <w:pPr>
        <w:pStyle w:val="TextBody"/>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as amended (the Act) or otherwise subject to the liabilities of the section of the Act but shall be subject to all other provisions of that Act (however, see the Notes).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925050106 </w:t>
      </w:r>
    </w:p>
    <w:p>
      <w:pPr>
        <w:pStyle w:val="TextBody"/>
        <w:spacing w:before="0" w:after="0"/>
        <w:jc w:val="left"/>
        <w:rPr/>
      </w:pPr>
      <w:r>
        <w:rPr/>
        <w:t>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522"/>
        <w:gridCol w:w="127"/>
        <w:gridCol w:w="830"/>
        <w:gridCol w:w="251"/>
        <w:gridCol w:w="250"/>
        <w:gridCol w:w="251"/>
        <w:gridCol w:w="7871"/>
      </w:tblGrid>
      <w:tr>
        <w:trPr/>
        <w:tc>
          <w:tcPr>
            <w:tcW w:w="5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bottom"/>
          </w:tcPr>
          <w:p>
            <w:pPr>
              <w:pStyle w:val="TableContents"/>
              <w:spacing w:before="0" w:after="283"/>
              <w:rPr>
                <w:sz w:val="4"/>
                <w:szCs w:val="4"/>
              </w:rPr>
            </w:pPr>
            <w:r>
              <w:rPr>
                <w:sz w:val="4"/>
                <w:szCs w:val="4"/>
              </w:rPr>
            </w:r>
          </w:p>
        </w:tc>
        <w:tc>
          <w:tcPr>
            <w:tcW w:w="7871" w:type="dxa"/>
            <w:tcBorders/>
            <w:shd w:fill="auto" w:val="clear"/>
            <w:vAlign w:val="center"/>
          </w:tcPr>
          <w:p>
            <w:pPr>
              <w:pStyle w:val="TableContents"/>
              <w:spacing w:before="0" w:after="283"/>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3"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AI Biotechnology LLC</w:t>
            </w:r>
          </w:p>
        </w:tc>
      </w:tr>
      <w:tr>
        <w:trPr/>
        <w:tc>
          <w:tcPr>
            <w:tcW w:w="52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2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2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State of Delaware</w:t>
            </w:r>
          </w:p>
        </w:tc>
      </w:tr>
    </w:tbl>
    <w:tbl>
      <w:tblPr>
        <w:tblW w:w="4950" w:type="pct"/>
        <w:jc w:val="left"/>
        <w:tblInd w:w="0" w:type="dxa"/>
        <w:tblCellMar>
          <w:top w:w="0" w:type="dxa"/>
          <w:left w:w="0" w:type="dxa"/>
          <w:bottom w:w="0" w:type="dxa"/>
          <w:right w:w="0" w:type="dxa"/>
        </w:tblCellMar>
      </w:tblPr>
      <w:tblGrid>
        <w:gridCol w:w="726"/>
        <w:gridCol w:w="501"/>
        <w:gridCol w:w="879"/>
        <w:gridCol w:w="177"/>
        <w:gridCol w:w="320"/>
        <w:gridCol w:w="126"/>
        <w:gridCol w:w="7373"/>
      </w:tblGrid>
      <w:tr>
        <w:trPr/>
        <w:tc>
          <w:tcPr>
            <w:tcW w:w="72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373" w:type="dxa"/>
            <w:tcBorders/>
            <w:shd w:fill="auto" w:val="clear"/>
            <w:vAlign w:val="center"/>
          </w:tcPr>
          <w:p>
            <w:pPr>
              <w:pStyle w:val="TableContents"/>
              <w:spacing w:before="0" w:after="283"/>
              <w:rPr>
                <w:sz w:val="4"/>
                <w:szCs w:val="4"/>
              </w:rPr>
            </w:pPr>
            <w:r>
              <w:rPr>
                <w:sz w:val="4"/>
                <w:szCs w:val="4"/>
              </w:rPr>
            </w:r>
          </w:p>
        </w:tc>
      </w:tr>
      <w:tr>
        <w:trPr/>
        <w:tc>
          <w:tcPr>
            <w:tcW w:w="210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5.  </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6.</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7.</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tcPr>
          <w:p>
            <w:pPr>
              <w:pStyle w:val="TableContents"/>
              <w:spacing w:before="0" w:after="283"/>
              <w:rPr/>
            </w:pPr>
            <w:r>
              <w:rPr/>
              <w:t>8.</w:t>
            </w:r>
          </w:p>
        </w:tc>
        <w:tc>
          <w:tcPr>
            <w:tcW w:w="126" w:type="dxa"/>
            <w:tcBorders>
              <w:left w:val="single" w:sz="2" w:space="0" w:color="000000"/>
            </w:tcBorders>
            <w:shd w:fill="auto" w:val="clear"/>
            <w:tcMar>
              <w:left w:w="28" w:type="dxa"/>
            </w:tcMar>
            <w:vAlign w:val="bottom"/>
          </w:tcPr>
          <w:p>
            <w:pPr>
              <w:pStyle w:val="TableContents"/>
              <w:spacing w:before="0" w:after="283"/>
              <w:rPr/>
            </w:pPr>
            <w:r>
              <w:rPr/>
              <w:t> </w:t>
            </w:r>
          </w:p>
        </w:tc>
        <w:tc>
          <w:tcPr>
            <w:tcW w:w="7373"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7877" w:type="dxa"/>
            <w:tcBorders/>
            <w:shd w:fill="auto" w:val="clear"/>
            <w:vAlign w:val="center"/>
          </w:tcPr>
          <w:p>
            <w:pPr>
              <w:pStyle w:val="TableContents"/>
              <w:spacing w:before="0" w:after="283"/>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4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xml:space="preserve">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OO (Limited Liability Company)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925050106 </w:t>
      </w:r>
    </w:p>
    <w:p>
      <w:pPr>
        <w:pStyle w:val="TextBody"/>
        <w:spacing w:before="0" w:after="0"/>
        <w:jc w:val="left"/>
        <w:rPr/>
      </w:pPr>
      <w:r>
        <w:rPr/>
        <w:t>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7922" w:type="dxa"/>
            <w:tcBorders/>
            <w:shd w:fill="auto" w:val="clear"/>
            <w:vAlign w:val="center"/>
          </w:tcPr>
          <w:p>
            <w:pPr>
              <w:pStyle w:val="TableContents"/>
              <w:spacing w:before="0" w:after="283"/>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6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Access Industries Holdings LLC</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State of Delaware</w:t>
            </w:r>
          </w:p>
        </w:tc>
      </w:tr>
    </w:tbl>
    <w:tbl>
      <w:tblPr>
        <w:tblW w:w="4950" w:type="pct"/>
        <w:jc w:val="left"/>
        <w:tblInd w:w="0" w:type="dxa"/>
        <w:tblCellMar>
          <w:top w:w="0" w:type="dxa"/>
          <w:left w:w="0" w:type="dxa"/>
          <w:bottom w:w="0" w:type="dxa"/>
          <w:right w:w="0" w:type="dxa"/>
        </w:tblCellMar>
      </w:tblPr>
      <w:tblGrid>
        <w:gridCol w:w="726"/>
        <w:gridCol w:w="501"/>
        <w:gridCol w:w="879"/>
        <w:gridCol w:w="177"/>
        <w:gridCol w:w="320"/>
        <w:gridCol w:w="126"/>
        <w:gridCol w:w="7373"/>
      </w:tblGrid>
      <w:tr>
        <w:trPr/>
        <w:tc>
          <w:tcPr>
            <w:tcW w:w="72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373" w:type="dxa"/>
            <w:tcBorders/>
            <w:shd w:fill="auto" w:val="clear"/>
            <w:vAlign w:val="center"/>
          </w:tcPr>
          <w:p>
            <w:pPr>
              <w:pStyle w:val="TableContents"/>
              <w:spacing w:before="0" w:after="283"/>
              <w:rPr>
                <w:sz w:val="4"/>
                <w:szCs w:val="4"/>
              </w:rPr>
            </w:pPr>
            <w:r>
              <w:rPr>
                <w:sz w:val="4"/>
                <w:szCs w:val="4"/>
              </w:rPr>
            </w:r>
          </w:p>
        </w:tc>
      </w:tr>
      <w:tr>
        <w:trPr/>
        <w:tc>
          <w:tcPr>
            <w:tcW w:w="210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5.  </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6.</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7.</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tcPr>
          <w:p>
            <w:pPr>
              <w:pStyle w:val="TableContents"/>
              <w:spacing w:before="0" w:after="283"/>
              <w:rPr/>
            </w:pPr>
            <w:r>
              <w:rPr/>
              <w:t>8.</w:t>
            </w:r>
          </w:p>
        </w:tc>
        <w:tc>
          <w:tcPr>
            <w:tcW w:w="126" w:type="dxa"/>
            <w:tcBorders>
              <w:left w:val="single" w:sz="2" w:space="0" w:color="000000"/>
            </w:tcBorders>
            <w:shd w:fill="auto" w:val="clear"/>
            <w:tcMar>
              <w:left w:w="28" w:type="dxa"/>
            </w:tcMar>
            <w:vAlign w:val="bottom"/>
          </w:tcPr>
          <w:p>
            <w:pPr>
              <w:pStyle w:val="TableContents"/>
              <w:spacing w:before="0" w:after="283"/>
              <w:rPr/>
            </w:pPr>
            <w:r>
              <w:rPr/>
              <w:t> </w:t>
            </w:r>
          </w:p>
        </w:tc>
        <w:tc>
          <w:tcPr>
            <w:tcW w:w="7373"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7877" w:type="dxa"/>
            <w:tcBorders/>
            <w:shd w:fill="auto" w:val="clear"/>
            <w:vAlign w:val="center"/>
          </w:tcPr>
          <w:p>
            <w:pPr>
              <w:pStyle w:val="TableContents"/>
              <w:spacing w:before="0" w:after="283"/>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4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xml:space="preserve">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OO (Limited Liability Company)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925050106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522"/>
        <w:gridCol w:w="127"/>
        <w:gridCol w:w="893"/>
        <w:gridCol w:w="235"/>
        <w:gridCol w:w="226"/>
        <w:gridCol w:w="235"/>
        <w:gridCol w:w="7864"/>
      </w:tblGrid>
      <w:tr>
        <w:trPr/>
        <w:tc>
          <w:tcPr>
            <w:tcW w:w="5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bottom"/>
          </w:tcPr>
          <w:p>
            <w:pPr>
              <w:pStyle w:val="TableContents"/>
              <w:spacing w:before="0" w:after="283"/>
              <w:rPr>
                <w:sz w:val="4"/>
                <w:szCs w:val="4"/>
              </w:rPr>
            </w:pPr>
            <w:r>
              <w:rPr>
                <w:sz w:val="4"/>
                <w:szCs w:val="4"/>
              </w:rPr>
            </w:r>
          </w:p>
        </w:tc>
        <w:tc>
          <w:tcPr>
            <w:tcW w:w="7864" w:type="dxa"/>
            <w:tcBorders/>
            <w:shd w:fill="auto" w:val="clear"/>
            <w:vAlign w:val="center"/>
          </w:tcPr>
          <w:p>
            <w:pPr>
              <w:pStyle w:val="TableContents"/>
              <w:spacing w:before="0" w:after="283"/>
              <w:rPr>
                <w:sz w:val="4"/>
                <w:szCs w:val="4"/>
              </w:rPr>
            </w:pPr>
            <w:r>
              <w:rPr>
                <w:sz w:val="4"/>
                <w:szCs w:val="4"/>
              </w:rPr>
            </w:r>
          </w:p>
        </w:tc>
      </w:tr>
      <w:tr>
        <w:trPr/>
        <w:tc>
          <w:tcPr>
            <w:tcW w:w="522"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3"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Access Industries Management, LLC</w:t>
            </w:r>
          </w:p>
        </w:tc>
      </w:tr>
      <w:tr>
        <w:trPr/>
        <w:tc>
          <w:tcPr>
            <w:tcW w:w="52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2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2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3"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State of Delaware</w:t>
            </w:r>
          </w:p>
        </w:tc>
      </w:tr>
    </w:tbl>
    <w:tbl>
      <w:tblPr>
        <w:tblW w:w="4950" w:type="pct"/>
        <w:jc w:val="left"/>
        <w:tblInd w:w="0" w:type="dxa"/>
        <w:tblCellMar>
          <w:top w:w="0" w:type="dxa"/>
          <w:left w:w="0" w:type="dxa"/>
          <w:bottom w:w="0" w:type="dxa"/>
          <w:right w:w="0" w:type="dxa"/>
        </w:tblCellMar>
      </w:tblPr>
      <w:tblGrid>
        <w:gridCol w:w="726"/>
        <w:gridCol w:w="501"/>
        <w:gridCol w:w="879"/>
        <w:gridCol w:w="177"/>
        <w:gridCol w:w="320"/>
        <w:gridCol w:w="126"/>
        <w:gridCol w:w="7373"/>
      </w:tblGrid>
      <w:tr>
        <w:trPr/>
        <w:tc>
          <w:tcPr>
            <w:tcW w:w="72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373" w:type="dxa"/>
            <w:tcBorders/>
            <w:shd w:fill="auto" w:val="clear"/>
            <w:vAlign w:val="center"/>
          </w:tcPr>
          <w:p>
            <w:pPr>
              <w:pStyle w:val="TableContents"/>
              <w:spacing w:before="0" w:after="283"/>
              <w:rPr>
                <w:sz w:val="4"/>
                <w:szCs w:val="4"/>
              </w:rPr>
            </w:pPr>
            <w:r>
              <w:rPr>
                <w:sz w:val="4"/>
                <w:szCs w:val="4"/>
              </w:rPr>
            </w:r>
          </w:p>
        </w:tc>
      </w:tr>
      <w:tr>
        <w:trPr/>
        <w:tc>
          <w:tcPr>
            <w:tcW w:w="210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5.  </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6.</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7.</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tcPr>
          <w:p>
            <w:pPr>
              <w:pStyle w:val="TableContents"/>
              <w:spacing w:before="0" w:after="283"/>
              <w:rPr/>
            </w:pPr>
            <w:r>
              <w:rPr/>
              <w:t>8.</w:t>
            </w:r>
          </w:p>
        </w:tc>
        <w:tc>
          <w:tcPr>
            <w:tcW w:w="126" w:type="dxa"/>
            <w:tcBorders>
              <w:left w:val="single" w:sz="2" w:space="0" w:color="000000"/>
            </w:tcBorders>
            <w:shd w:fill="auto" w:val="clear"/>
            <w:tcMar>
              <w:left w:w="28" w:type="dxa"/>
            </w:tcMar>
            <w:vAlign w:val="bottom"/>
          </w:tcPr>
          <w:p>
            <w:pPr>
              <w:pStyle w:val="TableContents"/>
              <w:spacing w:before="0" w:after="283"/>
              <w:rPr/>
            </w:pPr>
            <w:r>
              <w:rPr/>
              <w:t> </w:t>
            </w:r>
          </w:p>
        </w:tc>
        <w:tc>
          <w:tcPr>
            <w:tcW w:w="7373"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7877" w:type="dxa"/>
            <w:tcBorders/>
            <w:shd w:fill="auto" w:val="clear"/>
            <w:vAlign w:val="center"/>
          </w:tcPr>
          <w:p>
            <w:pPr>
              <w:pStyle w:val="TableContents"/>
              <w:spacing w:before="0" w:after="283"/>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4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OO (Limited Liability Company)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925050106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bottom"/>
          </w:tcPr>
          <w:p>
            <w:pPr>
              <w:pStyle w:val="TableContents"/>
              <w:spacing w:before="0" w:after="283"/>
              <w:rPr>
                <w:sz w:val="4"/>
                <w:szCs w:val="4"/>
              </w:rPr>
            </w:pPr>
            <w:r>
              <w:rPr>
                <w:sz w:val="4"/>
                <w:szCs w:val="4"/>
              </w:rPr>
            </w:r>
          </w:p>
        </w:tc>
        <w:tc>
          <w:tcPr>
            <w:tcW w:w="7922" w:type="dxa"/>
            <w:tcBorders/>
            <w:shd w:fill="auto" w:val="clear"/>
            <w:vAlign w:val="center"/>
          </w:tcPr>
          <w:p>
            <w:pPr>
              <w:pStyle w:val="TableContents"/>
              <w:spacing w:before="0" w:after="283"/>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6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Len Blavatnik</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United States of America</w:t>
            </w:r>
          </w:p>
        </w:tc>
      </w:tr>
    </w:tbl>
    <w:tbl>
      <w:tblPr>
        <w:tblW w:w="4950" w:type="pct"/>
        <w:jc w:val="left"/>
        <w:tblInd w:w="0" w:type="dxa"/>
        <w:tblCellMar>
          <w:top w:w="0" w:type="dxa"/>
          <w:left w:w="0" w:type="dxa"/>
          <w:bottom w:w="0" w:type="dxa"/>
          <w:right w:w="0" w:type="dxa"/>
        </w:tblCellMar>
      </w:tblPr>
      <w:tblGrid>
        <w:gridCol w:w="726"/>
        <w:gridCol w:w="501"/>
        <w:gridCol w:w="879"/>
        <w:gridCol w:w="177"/>
        <w:gridCol w:w="320"/>
        <w:gridCol w:w="126"/>
        <w:gridCol w:w="7373"/>
      </w:tblGrid>
      <w:tr>
        <w:trPr/>
        <w:tc>
          <w:tcPr>
            <w:tcW w:w="72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bottom"/>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7373" w:type="dxa"/>
            <w:tcBorders/>
            <w:shd w:fill="auto" w:val="clear"/>
            <w:vAlign w:val="center"/>
          </w:tcPr>
          <w:p>
            <w:pPr>
              <w:pStyle w:val="TableContents"/>
              <w:spacing w:before="0" w:after="283"/>
              <w:rPr>
                <w:sz w:val="4"/>
                <w:szCs w:val="4"/>
              </w:rPr>
            </w:pPr>
            <w:r>
              <w:rPr>
                <w:sz w:val="4"/>
                <w:szCs w:val="4"/>
              </w:rPr>
            </w:r>
          </w:p>
        </w:tc>
      </w:tr>
      <w:tr>
        <w:trPr/>
        <w:tc>
          <w:tcPr>
            <w:tcW w:w="210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5.  </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6.</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0" w:type="dxa"/>
            <w:tcBorders>
              <w:bottom w:val="single" w:sz="2" w:space="0" w:color="000000"/>
            </w:tcBorders>
            <w:shd w:fill="auto" w:val="clear"/>
            <w:tcMar>
              <w:bottom w:w="28" w:type="dxa"/>
            </w:tcMar>
          </w:tcPr>
          <w:p>
            <w:pPr>
              <w:pStyle w:val="TableContents"/>
              <w:spacing w:before="0" w:after="283"/>
              <w:rPr/>
            </w:pPr>
            <w:r>
              <w:rPr/>
              <w:t>7.</w:t>
            </w:r>
          </w:p>
        </w:tc>
        <w:tc>
          <w:tcPr>
            <w:tcW w:w="126"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373"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210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tcPr>
          <w:p>
            <w:pPr>
              <w:pStyle w:val="TableContents"/>
              <w:spacing w:before="0" w:after="283"/>
              <w:rPr/>
            </w:pPr>
            <w:r>
              <w:rPr/>
              <w:t>8.</w:t>
            </w:r>
          </w:p>
        </w:tc>
        <w:tc>
          <w:tcPr>
            <w:tcW w:w="126" w:type="dxa"/>
            <w:tcBorders>
              <w:left w:val="single" w:sz="2" w:space="0" w:color="000000"/>
            </w:tcBorders>
            <w:shd w:fill="auto" w:val="clear"/>
            <w:tcMar>
              <w:left w:w="28" w:type="dxa"/>
            </w:tcMar>
            <w:vAlign w:val="bottom"/>
          </w:tcPr>
          <w:p>
            <w:pPr>
              <w:pStyle w:val="TableContents"/>
              <w:spacing w:before="0" w:after="283"/>
              <w:rPr/>
            </w:pPr>
            <w:r>
              <w:rPr/>
              <w:t> </w:t>
            </w:r>
          </w:p>
        </w:tc>
        <w:tc>
          <w:tcPr>
            <w:tcW w:w="7373"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bottom"/>
          </w:tcPr>
          <w:p>
            <w:pPr>
              <w:pStyle w:val="TableContents"/>
              <w:spacing w:before="0" w:after="283"/>
              <w:rPr>
                <w:sz w:val="4"/>
                <w:szCs w:val="4"/>
              </w:rPr>
            </w:pPr>
            <w:r>
              <w:rPr>
                <w:sz w:val="4"/>
                <w:szCs w:val="4"/>
              </w:rPr>
            </w:r>
          </w:p>
        </w:tc>
        <w:tc>
          <w:tcPr>
            <w:tcW w:w="7877" w:type="dxa"/>
            <w:tcBorders/>
            <w:shd w:fill="auto" w:val="clear"/>
            <w:vAlign w:val="center"/>
          </w:tcPr>
          <w:p>
            <w:pPr>
              <w:pStyle w:val="TableContents"/>
              <w:spacing w:before="0" w:after="283"/>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4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BOX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531"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4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IN</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Schedule 13G </w:t>
      </w:r>
    </w:p>
    <w:p>
      <w:pPr>
        <w:pStyle w:val="TextBody"/>
        <w:spacing w:before="240" w:after="0"/>
        <w:jc w:val="left"/>
        <w:rPr>
          <w:rFonts w:ascii="Times New Roman" w:hAnsi="Times New Roman"/>
          <w:sz w:val="20"/>
        </w:rPr>
      </w:pPr>
      <w:r>
        <w:rPr>
          <w:rFonts w:ascii="Times New Roman" w:hAnsi="Times New Roman"/>
          <w:sz w:val="20"/>
        </w:rPr>
        <w:t xml:space="preserve">CUSIP No. 925050106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1.</w:t>
            </w:r>
          </w:p>
        </w:tc>
        <w:tc>
          <w:tcPr>
            <w:tcW w:w="9287"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(a)</w:t>
            </w:r>
          </w:p>
        </w:tc>
        <w:tc>
          <w:tcPr>
            <w:tcW w:w="929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spacing w:before="120" w:after="0"/>
        <w:jc w:val="left"/>
        <w:rPr>
          <w:rFonts w:ascii="Times New Roman" w:hAnsi="Times New Roman"/>
          <w:sz w:val="20"/>
        </w:rPr>
      </w:pPr>
      <w:r>
        <w:rPr>
          <w:rFonts w:ascii="Times New Roman" w:hAnsi="Times New Roman"/>
          <w:sz w:val="20"/>
        </w:rPr>
        <w:t xml:space="preserve">Verona Pharma plc (the Issuer).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(b)</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spacing w:before="120" w:after="0"/>
        <w:jc w:val="left"/>
        <w:rPr>
          <w:rFonts w:ascii="Times New Roman" w:hAnsi="Times New Roman"/>
          <w:sz w:val="20"/>
        </w:rPr>
      </w:pPr>
      <w:r>
        <w:rPr>
          <w:rFonts w:ascii="Times New Roman" w:hAnsi="Times New Roman"/>
          <w:sz w:val="20"/>
        </w:rPr>
        <w:t xml:space="preserve">3 More London Riverside </w:t>
      </w:r>
    </w:p>
    <w:p>
      <w:pPr>
        <w:pStyle w:val="TextBody"/>
        <w:spacing w:before="0" w:after="0"/>
        <w:jc w:val="left"/>
        <w:rPr>
          <w:rFonts w:ascii="Times New Roman" w:hAnsi="Times New Roman"/>
          <w:sz w:val="20"/>
        </w:rPr>
      </w:pPr>
      <w:r>
        <w:rPr>
          <w:rFonts w:ascii="Times New Roman" w:hAnsi="Times New Roman"/>
          <w:sz w:val="20"/>
        </w:rPr>
        <w:t xml:space="preserve">London SE1 2RE </w:t>
      </w:r>
    </w:p>
    <w:p>
      <w:pPr>
        <w:pStyle w:val="TextBody"/>
        <w:spacing w:before="0" w:after="0"/>
        <w:jc w:val="left"/>
        <w:rPr>
          <w:rFonts w:ascii="Times New Roman" w:hAnsi="Times New Roman"/>
          <w:sz w:val="20"/>
        </w:rPr>
      </w:pPr>
      <w:r>
        <w:rPr>
          <w:rFonts w:ascii="Times New Roman" w:hAnsi="Times New Roman"/>
          <w:sz w:val="20"/>
        </w:rPr>
        <w:t xml:space="preserve">United Kingdom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2.</w:t>
            </w:r>
          </w:p>
        </w:tc>
        <w:tc>
          <w:tcPr>
            <w:tcW w:w="9287"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(a)</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spacing w:before="120" w:after="0"/>
        <w:jc w:val="left"/>
        <w:rPr>
          <w:rFonts w:ascii="Times New Roman" w:hAnsi="Times New Roman"/>
          <w:sz w:val="20"/>
        </w:rPr>
      </w:pPr>
      <w:r>
        <w:rPr>
          <w:rFonts w:ascii="Times New Roman" w:hAnsi="Times New Roman"/>
          <w:sz w:val="20"/>
        </w:rPr>
        <w:t xml:space="preserve">This filing is being made on behalf of (collectively, the Access Filers): </w:t>
      </w:r>
    </w:p>
    <w:p>
      <w:pPr>
        <w:pStyle w:val="TextBody"/>
        <w:spacing w:before="120" w:after="0"/>
        <w:jc w:val="left"/>
        <w:rPr>
          <w:rFonts w:ascii="Times New Roman" w:hAnsi="Times New Roman"/>
          <w:sz w:val="20"/>
        </w:rPr>
      </w:pPr>
      <w:r>
        <w:rPr>
          <w:rFonts w:ascii="Times New Roman" w:hAnsi="Times New Roman"/>
          <w:sz w:val="20"/>
        </w:rPr>
        <w:t xml:space="preserve">AI Biotechnology LLC (AI Biotechnology) </w:t>
      </w:r>
    </w:p>
    <w:p>
      <w:pPr>
        <w:pStyle w:val="TextBody"/>
        <w:spacing w:before="0" w:after="0"/>
        <w:jc w:val="left"/>
        <w:rPr>
          <w:rFonts w:ascii="Times New Roman" w:hAnsi="Times New Roman"/>
          <w:sz w:val="20"/>
        </w:rPr>
      </w:pPr>
      <w:r>
        <w:rPr>
          <w:rFonts w:ascii="Times New Roman" w:hAnsi="Times New Roman"/>
          <w:sz w:val="20"/>
        </w:rPr>
        <w:t xml:space="preserve">Access Industries Holdings LLC (AIH) </w:t>
      </w:r>
    </w:p>
    <w:p>
      <w:pPr>
        <w:pStyle w:val="TextBody"/>
        <w:spacing w:before="0" w:after="0"/>
        <w:jc w:val="left"/>
        <w:rPr>
          <w:rFonts w:ascii="Times New Roman" w:hAnsi="Times New Roman"/>
          <w:sz w:val="20"/>
        </w:rPr>
      </w:pPr>
      <w:r>
        <w:rPr>
          <w:rFonts w:ascii="Times New Roman" w:hAnsi="Times New Roman"/>
          <w:sz w:val="20"/>
        </w:rPr>
        <w:t xml:space="preserve">Access Industries Management, LLC (AIM) </w:t>
      </w:r>
    </w:p>
    <w:p>
      <w:pPr>
        <w:pStyle w:val="TextBody"/>
        <w:spacing w:before="0" w:after="0"/>
        <w:jc w:val="left"/>
        <w:rPr>
          <w:rFonts w:ascii="Times New Roman" w:hAnsi="Times New Roman"/>
          <w:sz w:val="20"/>
        </w:rPr>
      </w:pPr>
      <w:r>
        <w:rPr>
          <w:rFonts w:ascii="Times New Roman" w:hAnsi="Times New Roman"/>
          <w:sz w:val="20"/>
        </w:rPr>
        <w:t xml:space="preserve">Len Blavatnik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(b)</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spacing w:before="120" w:after="0"/>
        <w:jc w:val="left"/>
        <w:rPr>
          <w:rFonts w:ascii="Times New Roman" w:hAnsi="Times New Roman"/>
          <w:sz w:val="20"/>
        </w:rPr>
      </w:pPr>
      <w:r>
        <w:rPr>
          <w:rFonts w:ascii="Times New Roman" w:hAnsi="Times New Roman"/>
          <w:sz w:val="20"/>
        </w:rPr>
        <w:t xml:space="preserve">The principal business office of each reporting person is c/o Access Industries, Inc., 40 West 57th Street, 28th Floor, New York, NY 10019.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(c)</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spacing w:before="120" w:after="0"/>
        <w:jc w:val="left"/>
        <w:rPr>
          <w:rFonts w:ascii="Times New Roman" w:hAnsi="Times New Roman"/>
          <w:sz w:val="20"/>
        </w:rPr>
      </w:pPr>
      <w:r>
        <w:rPr>
          <w:rFonts w:ascii="Times New Roman" w:hAnsi="Times New Roman"/>
          <w:sz w:val="20"/>
        </w:rPr>
        <w:t xml:space="preserve">Each of AI Biotechnology, AIH and AIM is a limited liability company organized under the laws of the State of Delaware. Mr. Blavatnik is a citizen of the United States of America.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(d)</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spacing w:before="120" w:after="0"/>
        <w:jc w:val="left"/>
        <w:rPr>
          <w:rFonts w:ascii="Times New Roman" w:hAnsi="Times New Roman"/>
          <w:sz w:val="20"/>
        </w:rPr>
      </w:pPr>
      <w:r>
        <w:rPr>
          <w:rFonts w:ascii="Times New Roman" w:hAnsi="Times New Roman"/>
          <w:sz w:val="20"/>
        </w:rPr>
        <w:t xml:space="preserve">Ordinary shares, nominal value £0.05 per share (Ordinary Shares).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(e)</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spacing w:before="120" w:after="0"/>
        <w:jc w:val="left"/>
        <w:rPr>
          <w:rFonts w:ascii="Times New Roman" w:hAnsi="Times New Roman"/>
          <w:sz w:val="20"/>
        </w:rPr>
      </w:pPr>
      <w:r>
        <w:rPr>
          <w:rFonts w:ascii="Times New Roman" w:hAnsi="Times New Roman"/>
          <w:sz w:val="20"/>
        </w:rPr>
        <w:t xml:space="preserve">925050106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3.</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If this statement is filed pursuant to §§ 240.13d-1(b), or 240.13d-2(b) or (c), check whether the person filing is a: </w:t>
            </w:r>
          </w:p>
        </w:tc>
      </w:tr>
    </w:tbl>
    <w:p>
      <w:pPr>
        <w:pStyle w:val="TextBody"/>
        <w:spacing w:before="0" w:after="0"/>
        <w:jc w:val="left"/>
        <w:rPr/>
      </w:pPr>
      <w:r>
        <w:rPr/>
        <w:t> </w:t>
      </w:r>
    </w:p>
    <w:tbl>
      <w:tblPr>
        <w:tblW w:w="4550" w:type="pct"/>
        <w:jc w:val="right"/>
        <w:tblInd w:w="0" w:type="dxa"/>
        <w:tblCellMar>
          <w:top w:w="0" w:type="dxa"/>
          <w:left w:w="0" w:type="dxa"/>
          <w:bottom w:w="0" w:type="dxa"/>
          <w:right w:w="0" w:type="dxa"/>
        </w:tblCellMar>
      </w:tblPr>
      <w:tblGrid>
        <w:gridCol w:w="241"/>
        <w:gridCol w:w="124"/>
        <w:gridCol w:w="8921"/>
      </w:tblGrid>
      <w:tr>
        <w:trPr/>
        <w:tc>
          <w:tcPr>
            <w:tcW w:w="2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8921"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(a)</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Broker or dealer registered under section 15 of the Act (15 U.S.C. 78o);</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(b)</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Bank as defined in section 3(a)(6) of the Act (15 U.S.C. 78c);</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(c)</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Insurance company as defined in section 3(a)(19) of the Act (15 U.S.C. 78c);</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(d)</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Investment company registered under section 8 of the Investment Company Act of 1940 (15 U.S.C. 80a-8);</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(e)</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An investment adviser in accordance with §240.13d-1(b) (1)(ii)(E);</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(f)</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An employee benefit plan or endowment fund in accordance with §240.13d-1(b) (1)(ii)(F);</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(g)</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A parent holding company or control person in accordance with §240.13d-1(b) (1)(ii)(G);</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(h)</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A savings associations as defined in Section 3(b) of the Federal Deposit Insurance Act (12 U.S.C. 1813);</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(i)</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A church plan that is excluded from the definition of an investment company under section 3(c)(14) of the Investment Company Act of 1940 (15 U.S.C. 80a-3);</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(j)</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A non-U.S. institution in accordance with § 240.13d-1(b)(1)(ii)(J);</w:t>
            </w:r>
          </w:p>
        </w:tc>
      </w:tr>
      <w:tr>
        <w:trPr>
          <w:trHeight w:val="120" w:hRule="atLeast"/>
        </w:trPr>
        <w:tc>
          <w:tcPr>
            <w:tcW w:w="241" w:type="dxa"/>
            <w:tcBorders/>
            <w:shd w:fill="auto" w:val="clear"/>
            <w:vAlign w:val="center"/>
          </w:tcPr>
          <w:p>
            <w:pPr>
              <w:pStyle w:val="TableContents"/>
              <w:spacing w:before="0" w:after="283"/>
              <w:rPr>
                <w:sz w:val="4"/>
                <w:szCs w:val="4"/>
              </w:rPr>
            </w:pPr>
            <w:r>
              <w:rPr>
                <w:sz w:val="4"/>
                <w:szCs w:val="4"/>
              </w:rPr>
            </w:r>
          </w:p>
        </w:tc>
        <w:tc>
          <w:tcPr>
            <w:tcW w:w="9045" w:type="dxa"/>
            <w:gridSpan w:val="2"/>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tcPr>
          <w:p>
            <w:pPr>
              <w:pStyle w:val="TableContents"/>
              <w:spacing w:before="0" w:after="283"/>
              <w:rPr/>
            </w:pPr>
            <w:r>
              <w:rPr/>
              <w:t>(k)</w:t>
            </w:r>
          </w:p>
        </w:tc>
        <w:tc>
          <w:tcPr>
            <w:tcW w:w="124" w:type="dxa"/>
            <w:tcBorders/>
            <w:shd w:fill="auto" w:val="clear"/>
            <w:vAlign w:val="bottom"/>
          </w:tcPr>
          <w:p>
            <w:pPr>
              <w:pStyle w:val="TableContents"/>
              <w:spacing w:before="0" w:after="283"/>
              <w:rPr/>
            </w:pPr>
            <w:r>
              <w:rPr/>
              <w:t>  </w:t>
            </w:r>
          </w:p>
        </w:tc>
        <w:tc>
          <w:tcPr>
            <w:tcW w:w="8921" w:type="dxa"/>
            <w:tcBorders/>
            <w:shd w:fill="auto" w:val="clear"/>
          </w:tcPr>
          <w:p>
            <w:pPr>
              <w:pStyle w:val="TableContents"/>
              <w:spacing w:before="0" w:after="283"/>
              <w:rPr/>
            </w:pPr>
            <w:r>
              <w:rPr/>
              <w:t xml:space="preserve">☐ </w:t>
            </w:r>
            <w:r>
              <w:rPr/>
              <w:t>Group, in accordance with § 240.13d-1(b)(1)(ii)(K).</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4.</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spacing w:before="120" w:after="0"/>
        <w:jc w:val="left"/>
        <w:rPr>
          <w:rFonts w:ascii="Times New Roman" w:hAnsi="Times New Roman"/>
          <w:sz w:val="20"/>
        </w:rPr>
      </w:pPr>
      <w:r>
        <w:rPr>
          <w:rFonts w:ascii="Times New Roman" w:hAnsi="Times New Roman"/>
          <w:sz w:val="20"/>
        </w:rPr>
        <w:t xml:space="preserve">Provide the following information regarding the aggregate number and percentage of the class of securities of the issuer identified in Item 1.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(a)</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Amount beneficially owned: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9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b/>
              </w:rPr>
            </w:pPr>
            <w:r>
              <w:rPr>
                <w:b/>
              </w:rPr>
              <w:t>(b)</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Percent of class: </w:t>
            </w:r>
          </w:p>
        </w:tc>
      </w:tr>
    </w:tbl>
    <w:p>
      <w:pPr>
        <w:pStyle w:val="TextBody"/>
        <w:spacing w:before="120" w:after="0"/>
        <w:jc w:val="left"/>
        <w:rPr>
          <w:rFonts w:ascii="Times New Roman" w:hAnsi="Times New Roman"/>
          <w:sz w:val="20"/>
        </w:rPr>
      </w:pPr>
      <w:r>
        <w:rPr>
          <w:rFonts w:ascii="Times New Roman" w:hAnsi="Times New Roman"/>
          <w:sz w:val="20"/>
        </w:rPr>
        <w:t xml:space="preserve">See Item 11 of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(c)</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Number of shares as to which the person has: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(i)</w:t>
            </w:r>
          </w:p>
        </w:tc>
        <w:tc>
          <w:tcPr>
            <w:tcW w:w="887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Sole power to vote or to direct the vote: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5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b/>
              </w:rPr>
            </w:pPr>
            <w:r>
              <w:rPr>
                <w:b/>
              </w:rPr>
              <w:t>(ii)</w:t>
            </w:r>
          </w:p>
        </w:tc>
        <w:tc>
          <w:tcPr>
            <w:tcW w:w="88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Shared power to vote or to direct the vote: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6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(iii)</w:t>
            </w:r>
          </w:p>
        </w:tc>
        <w:tc>
          <w:tcPr>
            <w:tcW w:w="887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Sole power to dispose or to direct the disposition: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7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rPr>
            </w:pPr>
            <w:r>
              <w:rPr>
                <w:b/>
              </w:rPr>
              <w:t>(iv)</w:t>
            </w:r>
          </w:p>
        </w:tc>
        <w:tc>
          <w:tcPr>
            <w:tcW w:w="887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Shared power to dispose or to direct the disposition: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8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5.</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spacing w:before="12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6.</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7.</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or Control Person.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8.</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9.</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10.</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Certifications. </w:t>
            </w:r>
          </w:p>
        </w:tc>
      </w:tr>
    </w:tbl>
    <w:p>
      <w:pPr>
        <w:pStyle w:val="TextBody"/>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240" w:after="0"/>
        <w:jc w:val="left"/>
        <w:rPr>
          <w:rFonts w:ascii="Times New Roman" w:hAnsi="Times New Roman"/>
          <w:sz w:val="20"/>
        </w:rPr>
      </w:pPr>
      <w:r>
        <w:rPr>
          <w:rFonts w:ascii="Times New Roman" w:hAnsi="Times New Roman"/>
          <w:sz w:val="20"/>
        </w:rPr>
        <w:t xml:space="preserve">Date: April 25,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589"/>
        <w:gridCol w:w="106"/>
        <w:gridCol w:w="376"/>
        <w:gridCol w:w="106"/>
        <w:gridCol w:w="603"/>
        <w:gridCol w:w="106"/>
        <w:gridCol w:w="4319"/>
      </w:tblGrid>
      <w:tr>
        <w:trPr/>
        <w:tc>
          <w:tcPr>
            <w:tcW w:w="458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319" w:type="dxa"/>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283"/>
              <w:rPr/>
            </w:pPr>
            <w:r>
              <w:rPr/>
              <w:t>AI BIOTECHNOLOGY LLC</w:t>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28" w:type="dxa"/>
            <w:gridSpan w:val="3"/>
            <w:tcBorders/>
            <w:shd w:fill="auto" w:val="clear"/>
          </w:tcPr>
          <w:p>
            <w:pPr>
              <w:pStyle w:val="TableContents"/>
              <w:spacing w:before="0" w:after="283"/>
              <w:rPr/>
            </w:pPr>
            <w:r>
              <w:rPr/>
              <w:t>By: Access Industries Management, LLC, its Manager</w:t>
            </w:r>
          </w:p>
        </w:tc>
      </w:tr>
      <w:tr>
        <w:trPr>
          <w:trHeight w:val="240" w:hRule="atLeast"/>
        </w:trPr>
        <w:tc>
          <w:tcPr>
            <w:tcW w:w="4589" w:type="dxa"/>
            <w:tcBorders/>
            <w:shd w:fill="auto" w:val="clear"/>
            <w:vAlign w:val="center"/>
          </w:tcPr>
          <w:p>
            <w:pPr>
              <w:pStyle w:val="TableContents"/>
              <w:spacing w:before="0" w:after="283"/>
              <w:rPr>
                <w:sz w:val="4"/>
                <w:szCs w:val="4"/>
              </w:rPr>
            </w:pPr>
            <w:r>
              <w:rPr>
                <w:sz w:val="4"/>
                <w:szCs w:val="4"/>
              </w:rPr>
            </w:r>
          </w:p>
        </w:tc>
        <w:tc>
          <w:tcPr>
            <w:tcW w:w="482" w:type="dxa"/>
            <w:gridSpan w:val="2"/>
            <w:tcBorders/>
            <w:shd w:fill="auto" w:val="clear"/>
            <w:vAlign w:val="center"/>
          </w:tcPr>
          <w:p>
            <w:pPr>
              <w:pStyle w:val="TableContents"/>
              <w:spacing w:before="0" w:after="283"/>
              <w:rPr>
                <w:sz w:val="4"/>
                <w:szCs w:val="4"/>
              </w:rPr>
            </w:pPr>
            <w:r>
              <w:rPr>
                <w:sz w:val="4"/>
                <w:szCs w:val="4"/>
              </w:rPr>
            </w:r>
          </w:p>
        </w:tc>
        <w:tc>
          <w:tcPr>
            <w:tcW w:w="5134" w:type="dxa"/>
            <w:gridSpan w:val="4"/>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2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Name: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Alejandro Moreno</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Title: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Executive Vice President</w:t>
            </w:r>
          </w:p>
        </w:tc>
      </w:tr>
      <w:tr>
        <w:trPr>
          <w:trHeight w:val="240" w:hRule="atLeast"/>
        </w:trPr>
        <w:tc>
          <w:tcPr>
            <w:tcW w:w="4589" w:type="dxa"/>
            <w:tcBorders/>
            <w:shd w:fill="auto" w:val="clear"/>
            <w:vAlign w:val="center"/>
          </w:tcPr>
          <w:p>
            <w:pPr>
              <w:pStyle w:val="TableContents"/>
              <w:spacing w:before="0" w:after="283"/>
              <w:rPr>
                <w:sz w:val="4"/>
                <w:szCs w:val="4"/>
              </w:rPr>
            </w:pPr>
            <w:r>
              <w:rPr>
                <w:sz w:val="4"/>
                <w:szCs w:val="4"/>
              </w:rPr>
            </w:r>
          </w:p>
        </w:tc>
        <w:tc>
          <w:tcPr>
            <w:tcW w:w="482" w:type="dxa"/>
            <w:gridSpan w:val="2"/>
            <w:tcBorders/>
            <w:shd w:fill="auto" w:val="clear"/>
            <w:vAlign w:val="center"/>
          </w:tcPr>
          <w:p>
            <w:pPr>
              <w:pStyle w:val="TableContents"/>
              <w:spacing w:before="0" w:after="283"/>
              <w:rPr>
                <w:sz w:val="4"/>
                <w:szCs w:val="4"/>
              </w:rPr>
            </w:pPr>
            <w:r>
              <w:rPr>
                <w:sz w:val="4"/>
                <w:szCs w:val="4"/>
              </w:rPr>
            </w:r>
          </w:p>
        </w:tc>
        <w:tc>
          <w:tcPr>
            <w:tcW w:w="5134" w:type="dxa"/>
            <w:gridSpan w:val="4"/>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283"/>
              <w:rPr/>
            </w:pPr>
            <w:r>
              <w:rPr/>
              <w:t>ACCESS INDUSTRIES HOLDINGS LLC</w:t>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28" w:type="dxa"/>
            <w:gridSpan w:val="3"/>
            <w:tcBorders/>
            <w:shd w:fill="auto" w:val="clear"/>
          </w:tcPr>
          <w:p>
            <w:pPr>
              <w:pStyle w:val="TableContents"/>
              <w:spacing w:before="0" w:after="283"/>
              <w:rPr/>
            </w:pPr>
            <w:r>
              <w:rPr/>
              <w:t>By: Access Industries Management, LLC, its Manager</w:t>
            </w:r>
          </w:p>
        </w:tc>
      </w:tr>
      <w:tr>
        <w:trPr>
          <w:trHeight w:val="240" w:hRule="atLeast"/>
        </w:trPr>
        <w:tc>
          <w:tcPr>
            <w:tcW w:w="4589" w:type="dxa"/>
            <w:tcBorders/>
            <w:shd w:fill="auto" w:val="clear"/>
            <w:vAlign w:val="center"/>
          </w:tcPr>
          <w:p>
            <w:pPr>
              <w:pStyle w:val="TableContents"/>
              <w:spacing w:before="0" w:after="283"/>
              <w:rPr>
                <w:sz w:val="4"/>
                <w:szCs w:val="4"/>
              </w:rPr>
            </w:pPr>
            <w:r>
              <w:rPr>
                <w:sz w:val="4"/>
                <w:szCs w:val="4"/>
              </w:rPr>
            </w:r>
          </w:p>
        </w:tc>
        <w:tc>
          <w:tcPr>
            <w:tcW w:w="482" w:type="dxa"/>
            <w:gridSpan w:val="2"/>
            <w:tcBorders/>
            <w:shd w:fill="auto" w:val="clear"/>
            <w:vAlign w:val="center"/>
          </w:tcPr>
          <w:p>
            <w:pPr>
              <w:pStyle w:val="TableContents"/>
              <w:spacing w:before="0" w:after="283"/>
              <w:rPr>
                <w:sz w:val="4"/>
                <w:szCs w:val="4"/>
              </w:rPr>
            </w:pPr>
            <w:r>
              <w:rPr>
                <w:sz w:val="4"/>
                <w:szCs w:val="4"/>
              </w:rPr>
            </w:r>
          </w:p>
        </w:tc>
        <w:tc>
          <w:tcPr>
            <w:tcW w:w="5134" w:type="dxa"/>
            <w:gridSpan w:val="4"/>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2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Name: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Alejandro Moreno</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Title: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Executive Vice President</w:t>
            </w:r>
          </w:p>
        </w:tc>
      </w:tr>
      <w:tr>
        <w:trPr>
          <w:trHeight w:val="240" w:hRule="atLeast"/>
        </w:trPr>
        <w:tc>
          <w:tcPr>
            <w:tcW w:w="4589" w:type="dxa"/>
            <w:tcBorders/>
            <w:shd w:fill="auto" w:val="clear"/>
            <w:vAlign w:val="center"/>
          </w:tcPr>
          <w:p>
            <w:pPr>
              <w:pStyle w:val="TableContents"/>
              <w:spacing w:before="0" w:after="283"/>
              <w:rPr>
                <w:sz w:val="4"/>
                <w:szCs w:val="4"/>
              </w:rPr>
            </w:pPr>
            <w:r>
              <w:rPr>
                <w:sz w:val="4"/>
                <w:szCs w:val="4"/>
              </w:rPr>
            </w:r>
          </w:p>
        </w:tc>
        <w:tc>
          <w:tcPr>
            <w:tcW w:w="482" w:type="dxa"/>
            <w:gridSpan w:val="2"/>
            <w:tcBorders/>
            <w:shd w:fill="auto" w:val="clear"/>
            <w:vAlign w:val="center"/>
          </w:tcPr>
          <w:p>
            <w:pPr>
              <w:pStyle w:val="TableContents"/>
              <w:spacing w:before="0" w:after="283"/>
              <w:rPr>
                <w:sz w:val="4"/>
                <w:szCs w:val="4"/>
              </w:rPr>
            </w:pPr>
            <w:r>
              <w:rPr>
                <w:sz w:val="4"/>
                <w:szCs w:val="4"/>
              </w:rPr>
            </w:r>
          </w:p>
        </w:tc>
        <w:tc>
          <w:tcPr>
            <w:tcW w:w="5134" w:type="dxa"/>
            <w:gridSpan w:val="4"/>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283"/>
              <w:rPr/>
            </w:pPr>
            <w:r>
              <w:rPr/>
              <w:t>ACCESS INDUSTRIES MANAGEMENT, LLC</w:t>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2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Name: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Alejandro Moreno</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Title: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Executive Vice President</w:t>
            </w:r>
          </w:p>
        </w:tc>
      </w:tr>
      <w:tr>
        <w:trPr>
          <w:trHeight w:val="240" w:hRule="atLeast"/>
        </w:trPr>
        <w:tc>
          <w:tcPr>
            <w:tcW w:w="4589" w:type="dxa"/>
            <w:tcBorders/>
            <w:shd w:fill="auto" w:val="clear"/>
            <w:vAlign w:val="center"/>
          </w:tcPr>
          <w:p>
            <w:pPr>
              <w:pStyle w:val="TableContents"/>
              <w:spacing w:before="0" w:after="283"/>
              <w:rPr>
                <w:sz w:val="4"/>
                <w:szCs w:val="4"/>
              </w:rPr>
            </w:pPr>
            <w:r>
              <w:rPr>
                <w:sz w:val="4"/>
                <w:szCs w:val="4"/>
              </w:rPr>
            </w:r>
          </w:p>
        </w:tc>
        <w:tc>
          <w:tcPr>
            <w:tcW w:w="482" w:type="dxa"/>
            <w:gridSpan w:val="2"/>
            <w:tcBorders/>
            <w:shd w:fill="auto" w:val="clear"/>
            <w:vAlign w:val="center"/>
          </w:tcPr>
          <w:p>
            <w:pPr>
              <w:pStyle w:val="TableContents"/>
              <w:spacing w:before="0" w:after="283"/>
              <w:rPr>
                <w:sz w:val="4"/>
                <w:szCs w:val="4"/>
              </w:rPr>
            </w:pPr>
            <w:r>
              <w:rPr>
                <w:sz w:val="4"/>
                <w:szCs w:val="4"/>
              </w:rPr>
            </w:r>
          </w:p>
        </w:tc>
        <w:tc>
          <w:tcPr>
            <w:tcW w:w="5134" w:type="dxa"/>
            <w:gridSpan w:val="4"/>
            <w:tcBorders/>
            <w:shd w:fill="auto" w:val="clear"/>
            <w:vAlign w:val="center"/>
          </w:tcPr>
          <w:p>
            <w:pPr>
              <w:pStyle w:val="TableContents"/>
              <w:spacing w:before="0" w:after="283"/>
              <w:rPr>
                <w:sz w:val="4"/>
                <w:szCs w:val="4"/>
              </w:rPr>
            </w:pPr>
            <w:r>
              <w:rPr>
                <w:sz w:val="4"/>
                <w:szCs w:val="4"/>
              </w:rPr>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2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w:t>
            </w:r>
          </w:p>
        </w:tc>
      </w:tr>
      <w:tr>
        <w:trPr/>
        <w:tc>
          <w:tcPr>
            <w:tcW w:w="4589"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37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603" w:type="dxa"/>
            <w:tcBorders/>
            <w:shd w:fill="auto" w:val="clear"/>
          </w:tcPr>
          <w:p>
            <w:pPr>
              <w:pStyle w:val="TableContents"/>
              <w:spacing w:before="0" w:after="283"/>
              <w:rPr/>
            </w:pPr>
            <w:r>
              <w:rPr/>
              <w:t>Name:</w:t>
            </w:r>
          </w:p>
        </w:tc>
        <w:tc>
          <w:tcPr>
            <w:tcW w:w="106" w:type="dxa"/>
            <w:tcBorders/>
            <w:shd w:fill="auto" w:val="clear"/>
            <w:vAlign w:val="bottom"/>
          </w:tcPr>
          <w:p>
            <w:pPr>
              <w:pStyle w:val="TableContents"/>
              <w:spacing w:before="0" w:after="283"/>
              <w:rPr/>
            </w:pPr>
            <w:r>
              <w:rPr/>
              <w:t> </w:t>
            </w:r>
          </w:p>
        </w:tc>
        <w:tc>
          <w:tcPr>
            <w:tcW w:w="4319" w:type="dxa"/>
            <w:tcBorders/>
            <w:shd w:fill="auto" w:val="clear"/>
          </w:tcPr>
          <w:p>
            <w:pPr>
              <w:pStyle w:val="TableContents"/>
              <w:spacing w:before="0" w:after="283"/>
              <w:rPr/>
            </w:pPr>
            <w:r>
              <w:rPr/>
              <w:t>Len Blavatnik</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by signing his name hereto, executes this Schedule 13G pursuant to the Power of Attorney executed on behalf of Mr. Blavatnik (filed as Exhibit 99.2 to his Schedule 13G related to the common stock of Pandion Therapeutics, Inc. filed on July 24, 2020). </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4"/>
        <w:gridCol w:w="60"/>
        <w:gridCol w:w="648"/>
        <w:gridCol w:w="60"/>
        <w:gridCol w:w="2960"/>
      </w:tblGrid>
      <w:tr>
        <w:trPr/>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4"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68" w:type="dxa"/>
            <w:gridSpan w:val="3"/>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35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48"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pPr>
            <w:r>
              <w:rPr/>
              <w:t>Alejandro Moreno</w:t>
            </w:r>
          </w:p>
        </w:tc>
      </w:tr>
      <w:tr>
        <w:trPr/>
        <w:tc>
          <w:tcPr>
            <w:tcW w:w="35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4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pPr>
            <w:r>
              <w:rPr/>
              <w:t>Attorney-in-Fact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TextBody"/>
        <w:spacing w:before="0" w:after="0"/>
        <w:jc w:val="right"/>
        <w:rPr>
          <w:rFonts w:ascii="Times New Roman" w:hAnsi="Times New Roman"/>
          <w:sz w:val="20"/>
          <w:u w:val="single"/>
        </w:rPr>
      </w:pPr>
      <w:bookmarkStart w:id="2" w:name="d479068dex991.htm"/>
      <w:bookmarkStart w:id="3" w:name="ksd479068dex991"/>
      <w:bookmarkEnd w:id="2"/>
      <w:bookmarkEnd w:id="3"/>
      <w:r>
        <w:rPr>
          <w:rFonts w:ascii="Times New Roman" w:hAnsi="Times New Roman"/>
          <w:sz w:val="20"/>
          <w:u w:val="single"/>
        </w:rPr>
        <w:t xml:space="preserve">Exhibit 99.1 </w:t>
      </w:r>
    </w:p>
    <w:p>
      <w:pPr>
        <w:pStyle w:val="TextBody"/>
        <w:spacing w:before="480" w:after="0"/>
        <w:jc w:val="center"/>
        <w:rPr>
          <w:rFonts w:ascii="Times New Roman" w:hAnsi="Times New Roman"/>
          <w:b/>
          <w:sz w:val="20"/>
        </w:rPr>
      </w:pPr>
      <w:r>
        <w:rPr>
          <w:rFonts w:ascii="Times New Roman" w:hAnsi="Times New Roman"/>
          <w:b/>
          <w:sz w:val="20"/>
        </w:rPr>
        <w:t xml:space="preserve">JOINT FILING AGREEMENT </w:t>
      </w:r>
    </w:p>
    <w:p>
      <w:pPr>
        <w:pStyle w:val="TextBody"/>
        <w:spacing w:before="240" w:after="0"/>
        <w:jc w:val="left"/>
        <w:rPr>
          <w:rFonts w:ascii="Times New Roman" w:hAnsi="Times New Roman"/>
          <w:sz w:val="20"/>
        </w:rPr>
      </w:pPr>
      <w:r>
        <w:rPr>
          <w:rFonts w:ascii="Times New Roman" w:hAnsi="Times New Roman"/>
          <w:sz w:val="20"/>
        </w:rPr>
        <w:t xml:space="preserve">Pursuant to Rule 13d-1(k)(1) promulgated under the Securities Exchange Act of 1934, as amended, the undersigned agree that the Statement on Schedule 13G to which this Exhibit is attached is filed on behalf of each of them. Each of them is individually eligible to use the Schedule 13G to which this Exhibit is attached.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w:t>
      </w:r>
    </w:p>
    <w:p>
      <w:pPr>
        <w:pStyle w:val="TextBody"/>
        <w:spacing w:before="240" w:after="0"/>
        <w:jc w:val="left"/>
        <w:rPr>
          <w:rFonts w:ascii="Times New Roman" w:hAnsi="Times New Roman"/>
          <w:sz w:val="20"/>
        </w:rPr>
      </w:pPr>
      <w:r>
        <w:rPr>
          <w:rFonts w:ascii="Times New Roman" w:hAnsi="Times New Roman"/>
          <w:sz w:val="20"/>
        </w:rPr>
        <w:t xml:space="preserve">IN WITNESS WHEREOF, the undersigned hereby execute this Joint Filing Agreement as of April 25,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805"/>
        <w:gridCol w:w="102"/>
        <w:gridCol w:w="408"/>
        <w:gridCol w:w="60"/>
        <w:gridCol w:w="23"/>
        <w:gridCol w:w="102"/>
        <w:gridCol w:w="4705"/>
      </w:tblGrid>
      <w:tr>
        <w:trPr/>
        <w:tc>
          <w:tcPr>
            <w:tcW w:w="48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705" w:type="dxa"/>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pPr>
            <w:r>
              <w:rPr/>
              <w:t>AI BIOTECHNOLOGY LLC</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By: Access Industries Management, LLC, its Manager</w:t>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Name: Alejandro Moreno</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Title: Executive Vice President</w:t>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pPr>
            <w:r>
              <w:rPr/>
              <w:t>ACCESS INDUSTRIES HOLDINGS LLC</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By: Access Industries Management, LLC, its Manager</w:t>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Name: Alejandro Moreno</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Title: Executive Vice President</w:t>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pPr>
            <w:r>
              <w:rPr/>
              <w:t>ACCESS INDUSTRIES MANAGEMENT, LLC</w:t>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Name: Alejandro Moreno</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Title: Executive Vice President</w:t>
            </w:r>
          </w:p>
        </w:tc>
      </w:tr>
      <w:tr>
        <w:trPr>
          <w:trHeight w:val="240" w:hRule="atLeast"/>
        </w:trPr>
        <w:tc>
          <w:tcPr>
            <w:tcW w:w="4805" w:type="dxa"/>
            <w:tcBorders/>
            <w:shd w:fill="auto" w:val="clear"/>
            <w:vAlign w:val="center"/>
          </w:tcPr>
          <w:p>
            <w:pPr>
              <w:pStyle w:val="TableContents"/>
              <w:spacing w:before="0" w:after="283"/>
              <w:rPr>
                <w:sz w:val="4"/>
                <w:szCs w:val="4"/>
              </w:rPr>
            </w:pPr>
            <w:r>
              <w:rPr>
                <w:sz w:val="4"/>
                <w:szCs w:val="4"/>
              </w:rPr>
            </w:r>
          </w:p>
        </w:tc>
        <w:tc>
          <w:tcPr>
            <w:tcW w:w="510"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07" w:type="dxa"/>
            <w:gridSpan w:val="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w:t>
            </w:r>
          </w:p>
        </w:tc>
      </w:tr>
      <w:tr>
        <w:trPr/>
        <w:tc>
          <w:tcPr>
            <w:tcW w:w="4805"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4705" w:type="dxa"/>
            <w:tcBorders/>
            <w:shd w:fill="auto" w:val="clear"/>
          </w:tcPr>
          <w:p>
            <w:pPr>
              <w:pStyle w:val="TableContents"/>
              <w:spacing w:before="0" w:after="283"/>
              <w:rPr/>
            </w:pPr>
            <w:r>
              <w:rPr/>
              <w:t>Name: Len Blavatnik</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undersigned, by signing his name hereto, executes this Joint Filing Agreement pursuant to the Power of Attorney executed on behalf of Mr. Blavatnik (filed as Exhibit 99.2 to his Schedule 13G related to the common stock of Pandion Therapeutics, Inc. filed on July 24, 2020). </w:t>
            </w:r>
          </w:p>
        </w:tc>
      </w:tr>
    </w:tbl>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66"/>
        <w:gridCol w:w="60"/>
        <w:gridCol w:w="3656"/>
      </w:tblGrid>
      <w:tr>
        <w:trPr/>
        <w:tc>
          <w:tcPr>
            <w:tcW w:w="3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6" w:type="dxa"/>
            <w:tcBorders/>
            <w:shd w:fill="auto" w:val="clear"/>
            <w:vAlign w:val="center"/>
          </w:tcPr>
          <w:p>
            <w:pPr>
              <w:pStyle w:val="TableContents"/>
              <w:spacing w:before="0" w:after="283"/>
              <w:rPr>
                <w:sz w:val="4"/>
                <w:szCs w:val="4"/>
              </w:rPr>
            </w:pPr>
            <w:r>
              <w:rPr>
                <w:sz w:val="4"/>
                <w:szCs w:val="4"/>
              </w:rPr>
            </w:r>
          </w:p>
        </w:tc>
      </w:tr>
      <w:tr>
        <w:trPr/>
        <w:tc>
          <w:tcPr>
            <w:tcW w:w="36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56"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Alejandro Moreno</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6" w:type="dxa"/>
            <w:tcBorders/>
            <w:shd w:fill="auto" w:val="clear"/>
          </w:tcPr>
          <w:p>
            <w:pPr>
              <w:pStyle w:val="TableContents"/>
              <w:spacing w:before="0" w:after="283"/>
              <w:rPr/>
            </w:pPr>
            <w:r>
              <w:rPr/>
              <w:t>Name: Alejandro Moreno</w:t>
            </w:r>
          </w:p>
        </w:tc>
      </w:tr>
      <w:tr>
        <w:trPr/>
        <w:tc>
          <w:tcPr>
            <w:tcW w:w="36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6" w:type="dxa"/>
            <w:tcBorders/>
            <w:shd w:fill="auto" w:val="clear"/>
          </w:tcPr>
          <w:p>
            <w:pPr>
              <w:pStyle w:val="TableContents"/>
              <w:spacing w:before="0" w:after="283"/>
              <w:rPr/>
            </w:pPr>
            <w:r>
              <w:rPr/>
              <w:t>Attorney-in-Fact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1826</Words>
  <CharactersWithSpaces>11226</CharactersWithSpaces>
  <Paragraphs>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