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974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745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Sinha Vikas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24,000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98,440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4,328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94,112</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24,000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24,000</w:t>
            </w:r>
          </w:p>
        </w:tc>
        <w:tc>
          <w:tcPr>
            <w:tcW w:w="18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72,000</w:t>
            </w:r>
          </w:p>
        </w:tc>
        <w:tc>
          <w:tcPr>
            <w:tcW w:w="28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represents a mandatory "sell-to-cover" transaction for the purpose of satisfying the Reporting Person's tax withholding obligation upon the vesting of the restricted stock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94,112 Ordinary Shares represented by 11,764 ADSs.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Vikas Sinha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849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4963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24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 AND FORM 144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95"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Verona Pharma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4" w:lineRule="exact"/>
        <w:rPr>
          <w:sz w:val="20"/>
          <w:szCs w:val="20"/>
          <w:color w:val="auto"/>
        </w:rPr>
      </w:pPr>
    </w:p>
    <w:p>
      <w:pPr>
        <w:jc w:val="both"/>
        <w:ind w:left="1240" w:hanging="616"/>
        <w:spacing w:after="0" w:line="265"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auto"/>
        </w:rPr>
        <w:t>“Form 144”</w:t>
      </w:r>
      <w:r>
        <w:rPr>
          <w:rFonts w:ascii="Times New Roman" w:cs="Times New Roman" w:eastAsia="Times New Roman" w:hAnsi="Times New Roman"/>
          <w:sz w:val="17"/>
          <w:szCs w:val="17"/>
          <w:color w:val="auto"/>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jc w:val="both"/>
        <w:ind w:left="1240" w:right="20" w:hanging="616"/>
        <w:spacing w:after="0" w:line="265"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5" w:lineRule="exact"/>
        <w:rPr>
          <w:sz w:val="20"/>
          <w:szCs w:val="20"/>
          <w:color w:val="auto"/>
        </w:rPr>
      </w:pPr>
    </w:p>
    <w:p>
      <w:pPr>
        <w:jc w:val="both"/>
        <w:ind w:right="20"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day of May, 2024.</w:t>
      </w:r>
    </w:p>
    <w:p>
      <w:pPr>
        <w:spacing w:after="0" w:line="1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Vikas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Vikas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6967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ectPr>
          <w:pgSz w:w="11900" w:h="16838" w:orient="portrait"/>
          <w:cols w:equalWidth="0" w:num="1">
            <w:col w:w="10980"/>
          </w:cols>
          <w:pgMar w:left="460" w:top="356"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01" w:lineRule="exact"/>
        <w:rPr>
          <w:sz w:val="20"/>
          <w:szCs w:val="20"/>
          <w:color w:val="auto"/>
        </w:rPr>
      </w:pPr>
    </w:p>
    <w:p>
      <w:pPr>
        <w:ind w:left="620" w:hanging="61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Fisher</w:t>
      </w:r>
    </w:p>
    <w:p>
      <w:pPr>
        <w:spacing w:after="0" w:line="2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w:t>
      </w:r>
    </w:p>
    <w:p>
      <w:pPr>
        <w:spacing w:after="0" w:line="11"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Kristen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6967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sectPr>
      <w:pgSz w:w="11900" w:h="16838" w:orient="portrait"/>
      <w:cols w:equalWidth="0" w:num="1">
        <w:col w:w="10980"/>
      </w:cols>
      <w:pgMar w:left="460" w:top="89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37845"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2025-08-05T19:25:00Z</dcterms:created>
  <dcterms:modified xsi:type="dcterms:W3CDTF">2025-08-05T19:25:00Z</dcterms:modified>
</cp:coreProperties>
</file>