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0001627642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Verona Pharma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001-38067</w:t>
      </w:r>
    </w:p>
    <w:p>
      <w:pPr>
        <w:spacing w:after="0" w:line="44" w:lineRule="exact"/>
        <w:rPr>
          <w:sz w:val="24"/>
          <w:szCs w:val="24"/>
          <w:color w:val="auto"/>
        </w:rPr>
      </w:pPr>
    </w:p>
    <w:p>
      <w:pPr>
        <w:ind w:right="880"/>
        <w:spacing w:after="0" w:line="241" w:lineRule="auto"/>
        <w:rPr>
          <w:sz w:val="20"/>
          <w:szCs w:val="20"/>
          <w:color w:val="auto"/>
        </w:rPr>
      </w:pPr>
      <w:r>
        <w:rPr>
          <w:rFonts w:ascii="Times New Roman" w:cs="Times New Roman" w:eastAsia="Times New Roman" w:hAnsi="Times New Roman"/>
          <w:sz w:val="22"/>
          <w:szCs w:val="22"/>
          <w:color w:val="auto"/>
        </w:rPr>
        <w:t>3 MORE LONDON RIVERSIDE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SE12RE</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442032834200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ZACCARDELLI</w:t>
      </w:r>
    </w:p>
    <w:p>
      <w:pPr>
        <w:spacing w:after="0" w:line="44" w:lineRule="exact"/>
        <w:rPr>
          <w:sz w:val="24"/>
          <w:szCs w:val="24"/>
          <w:color w:val="auto"/>
        </w:rPr>
      </w:pPr>
    </w:p>
    <w:p>
      <w:pPr>
        <w:sectPr>
          <w:pgSz w:w="11900" w:h="16838" w:orient="portrait"/>
          <w:cols w:equalWidth="0" w:num="2">
            <w:col w:w="6700" w:space="720"/>
            <w:col w:w="382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4339000.00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85132003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05/01/2021</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8"/>
              </w:rPr>
              <w:t>50000</w:t>
            </w:r>
          </w:p>
        </w:tc>
        <w:tc>
          <w:tcPr>
            <w:tcW w:w="2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05/01/2021 N/A</w:t>
            </w:r>
          </w:p>
        </w:tc>
        <w:tc>
          <w:tcPr>
            <w:tcW w:w="0" w:type="dxa"/>
            <w:vAlign w:val="bottom"/>
          </w:tcPr>
          <w:p>
            <w:pPr>
              <w:spacing w:after="0"/>
              <w:rPr>
                <w:sz w:val="1"/>
                <w:szCs w:val="1"/>
                <w:color w:val="auto"/>
              </w:rPr>
            </w:pPr>
          </w:p>
        </w:tc>
      </w:tr>
      <w:tr>
        <w:trPr>
          <w:trHeight w:val="282"/>
        </w:trPr>
        <w:tc>
          <w:tcPr>
            <w:tcW w:w="13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DAVID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ZACCARDELLI</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ADS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05/29/2025 26087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1947587.59</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3 MORE LONDON RIVERSIDE</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London  X0  SE12RE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DAVID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ZACCARDELLI</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ADS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05/28/2025 19713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1466797.02</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3 MORE LONDON RIVERSIDE</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London  X0  SE12RE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DAVID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ZACCARDELLI</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ADS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05/27/2025 4200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320179.44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3 MORE LONDON RIVERSIDE</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London  X0  SE12RE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DAVID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ZACCARDELLI</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ADS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05/02/2025 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3637520.00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3 MORE LONDON RIVERSIDE</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London  X0  SE12RE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ZACCARDELLI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 MORE LONDON RIVERSIDE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05/01/2025 23376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1673759.00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London  X0  SE12RE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ZACCARDELLI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 MORE LONDON RIVERSIDE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04/29/2025 11295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811432.80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London  X0  SE12RE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05/01/2021 through 11/01/2021</w:t>
      </w:r>
    </w:p>
    <w:p>
      <w:pPr>
        <w:spacing w:after="0"/>
        <w:rPr>
          <w:sz w:val="20"/>
          <w:szCs w:val="20"/>
          <w:color w:val="auto"/>
        </w:rPr>
      </w:pPr>
      <w:r>
        <w:rPr>
          <w:rFonts w:ascii="Times New Roman" w:cs="Times New Roman" w:eastAsia="Times New Roman" w:hAnsi="Times New Roman"/>
          <w:sz w:val="22"/>
          <w:szCs w:val="22"/>
          <w:color w:val="auto"/>
        </w:rPr>
        <w:t>06/11/2025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01/29/2025</w:t>
      </w:r>
    </w:p>
    <w:p>
      <w:pPr>
        <w:spacing w:after="0" w:line="612" w:lineRule="exact"/>
        <w:rPr>
          <w:sz w:val="20"/>
          <w:szCs w:val="20"/>
          <w:color w:val="auto"/>
        </w:rPr>
      </w:pPr>
    </w:p>
    <w:p>
      <w:pPr>
        <w:sectPr>
          <w:pgSz w:w="11900" w:h="16838" w:orient="portrait"/>
          <w:cols w:equalWidth="0" w:num="2">
            <w:col w:w="3380" w:space="700"/>
            <w:col w:w="716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Zaccardelli</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2025-06-11T15:29:56Z</dcterms:created>
  <dcterms:modified xsi:type="dcterms:W3CDTF">2025-06-11T15:29:56Z</dcterms:modified>
</cp:coreProperties>
</file>