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40"/>
        <w:spacing w:after="0"/>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-224790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2"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5220335</wp:posOffset>
            </wp:positionH>
            <wp:positionV relativeFrom="paragraph">
              <wp:posOffset>-605790</wp:posOffset>
            </wp:positionV>
            <wp:extent cx="57150" cy="6191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912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-605790</wp:posOffset>
            </wp:positionV>
            <wp:extent cx="57150"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1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19050</wp:posOffset>
            </wp:positionV>
            <wp:extent cx="7048500" cy="4140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4140835"/>
                    </a:xfrm>
                    <a:prstGeom prst="rect">
                      <a:avLst/>
                    </a:prstGeom>
                    <a:noFill/>
                  </pic:spPr>
                </pic:pic>
              </a:graphicData>
            </a:graphic>
          </wp:anchor>
        </w:drawing>
      </w:r>
    </w:p>
    <w:p>
      <w:pPr>
        <w:spacing w:after="0" w:line="44" w:lineRule="exact"/>
        <w:rPr>
          <w:sz w:val="24"/>
          <w:szCs w:val="24"/>
          <w:color w:val="auto"/>
        </w:rPr>
      </w:pPr>
    </w:p>
    <w:p>
      <w:pPr>
        <w:sectPr>
          <w:pgSz w:w="11900" w:h="16838" w:orient="portrait"/>
          <w:cols w:equalWidth="0" w:num="2">
            <w:col w:w="2180" w:space="460"/>
            <w:col w:w="8440"/>
          </w:cols>
          <w:pgMar w:left="460" w:top="220"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gridSpan w:val="8"/>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gridSpan w:val="5"/>
            <w:vMerge w:val="restart"/>
          </w:tcPr>
          <w:p>
            <w:pPr>
              <w:ind w:left="20"/>
              <w:spacing w:after="0"/>
              <w:rPr>
                <w:rFonts w:ascii="Arial" w:cs="Arial" w:eastAsia="Arial" w:hAnsi="Arial"/>
                <w:sz w:val="20"/>
                <w:szCs w:val="20"/>
                <w:color w:val="0000EE"/>
                <w:w w:val="89"/>
              </w:rPr>
            </w:pPr>
            <w:hyperlink r:id="rId12">
              <w:r>
                <w:rPr>
                  <w:rFonts w:ascii="Arial" w:cs="Arial" w:eastAsia="Arial" w:hAnsi="Arial"/>
                  <w:sz w:val="20"/>
                  <w:szCs w:val="20"/>
                  <w:color w:val="0000EE"/>
                  <w:w w:val="89"/>
                </w:rPr>
                <w:t>Deschamps Lisa</w:t>
              </w:r>
            </w:hyperlink>
          </w:p>
        </w:tc>
        <w:tc>
          <w:tcPr>
            <w:tcW w:w="10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80" w:type="dxa"/>
            <w:vAlign w:val="bottom"/>
            <w:gridSpan w:val="8"/>
          </w:tcPr>
          <w:p>
            <w:pPr>
              <w:ind w:left="60"/>
              <w:spacing w:after="0" w:line="100" w:lineRule="exact"/>
              <w:rPr>
                <w:rFonts w:ascii="Arial" w:cs="Arial" w:eastAsia="Arial" w:hAnsi="Arial"/>
                <w:sz w:val="11"/>
                <w:szCs w:val="11"/>
                <w:color w:val="0000EE"/>
              </w:rPr>
            </w:pPr>
            <w:hyperlink r:id="rId13">
              <w:r>
                <w:rPr>
                  <w:rFonts w:ascii="Arial" w:cs="Arial" w:eastAsia="Arial" w:hAnsi="Arial"/>
                  <w:sz w:val="11"/>
                  <w:szCs w:val="11"/>
                  <w:color w:val="0000EE"/>
                </w:rPr>
                <w:t xml:space="preserve">Verona Pharma plc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VRNA</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gridSpan w:val="5"/>
            <w:vMerge w:val="continue"/>
          </w:tcPr>
          <w:p>
            <w:pPr>
              <w:spacing w:after="0"/>
              <w:rPr>
                <w:sz w:val="4"/>
                <w:szCs w:val="4"/>
                <w:color w:val="auto"/>
              </w:rPr>
            </w:pPr>
          </w:p>
        </w:tc>
        <w:tc>
          <w:tcPr>
            <w:tcW w:w="10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gridSpan w:val="5"/>
            <w:vMerge w:val="continue"/>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700" w:type="dxa"/>
            <w:vAlign w:val="bottom"/>
            <w:vMerge w:val="restart"/>
          </w:tcPr>
          <w:p>
            <w:pPr>
              <w:ind w:left="160"/>
              <w:spacing w:after="0"/>
              <w:rPr>
                <w:sz w:val="20"/>
                <w:szCs w:val="20"/>
                <w:color w:val="auto"/>
              </w:rPr>
            </w:pPr>
            <w:r>
              <w:rPr>
                <w:rFonts w:ascii="Arial" w:cs="Arial" w:eastAsia="Arial" w:hAnsi="Arial"/>
                <w:sz w:val="12"/>
                <w:szCs w:val="12"/>
                <w:color w:val="auto"/>
              </w:rPr>
              <w:t>Director</w:t>
            </w: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gridSpan w:val="5"/>
            <w:vMerge w:val="continue"/>
          </w:tcPr>
          <w:p>
            <w:pPr>
              <w:spacing w:after="0"/>
              <w:rPr>
                <w:sz w:val="4"/>
                <w:szCs w:val="4"/>
                <w:color w:val="auto"/>
              </w:rPr>
            </w:pPr>
          </w:p>
        </w:tc>
        <w:tc>
          <w:tcPr>
            <w:tcW w:w="10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64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6"/>
                <w:szCs w:val="6"/>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020" w:type="dxa"/>
            <w:vAlign w:val="bottom"/>
          </w:tcPr>
          <w:p>
            <w:pPr>
              <w:ind w:left="60"/>
              <w:spacing w:after="0"/>
              <w:rPr>
                <w:sz w:val="20"/>
                <w:szCs w:val="20"/>
                <w:color w:val="auto"/>
              </w:rPr>
            </w:pPr>
            <w:r>
              <w:rPr>
                <w:rFonts w:ascii="Arial" w:cs="Arial" w:eastAsia="Arial" w:hAnsi="Arial"/>
                <w:sz w:val="12"/>
                <w:szCs w:val="12"/>
                <w:color w:val="auto"/>
              </w:rPr>
              <w:t>(Middle)</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gridSpan w:val="8"/>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ind w:left="160"/>
              <w:spacing w:after="0"/>
              <w:rPr>
                <w:sz w:val="20"/>
                <w:szCs w:val="20"/>
                <w:color w:val="auto"/>
              </w:rPr>
            </w:pPr>
            <w:r>
              <w:rPr>
                <w:rFonts w:ascii="Arial" w:cs="Arial" w:eastAsia="Arial" w:hAnsi="Arial"/>
                <w:sz w:val="12"/>
                <w:szCs w:val="12"/>
                <w:color w:val="auto"/>
              </w:rPr>
              <w:t>below)</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ind w:left="20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gridSpan w:val="6"/>
            <w:vMerge w:val="restart"/>
          </w:tcPr>
          <w:p>
            <w:pPr>
              <w:ind w:left="20"/>
              <w:spacing w:after="0"/>
              <w:rPr>
                <w:sz w:val="20"/>
                <w:szCs w:val="20"/>
                <w:color w:val="auto"/>
              </w:rPr>
            </w:pPr>
            <w:r>
              <w:rPr>
                <w:rFonts w:ascii="Arial" w:cs="Arial" w:eastAsia="Arial" w:hAnsi="Arial"/>
                <w:sz w:val="16"/>
                <w:szCs w:val="16"/>
                <w:color w:val="0000FF"/>
              </w:rPr>
              <w:t>3 MORE LONDON RIVERSIDE</w:t>
            </w:r>
          </w:p>
        </w:tc>
        <w:tc>
          <w:tcPr>
            <w:tcW w:w="1020" w:type="dxa"/>
            <w:vAlign w:val="bottom"/>
          </w:tcPr>
          <w:p>
            <w:pPr>
              <w:spacing w:after="0"/>
              <w:rPr>
                <w:sz w:val="17"/>
                <w:szCs w:val="17"/>
                <w:color w:val="auto"/>
              </w:rPr>
            </w:pPr>
          </w:p>
        </w:tc>
        <w:tc>
          <w:tcPr>
            <w:tcW w:w="1500" w:type="dxa"/>
            <w:vAlign w:val="bottom"/>
            <w:gridSpan w:val="5"/>
          </w:tcPr>
          <w:p>
            <w:pPr>
              <w:ind w:left="380"/>
              <w:spacing w:after="0"/>
              <w:rPr>
                <w:sz w:val="20"/>
                <w:szCs w:val="20"/>
                <w:color w:val="auto"/>
              </w:rPr>
            </w:pPr>
            <w:r>
              <w:rPr>
                <w:rFonts w:ascii="Arial" w:cs="Arial" w:eastAsia="Arial" w:hAnsi="Arial"/>
                <w:sz w:val="16"/>
                <w:szCs w:val="16"/>
                <w:color w:val="0000FF"/>
              </w:rPr>
              <w:t>04/28/2022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gridSpan w:val="6"/>
            <w:vMerge w:val="continue"/>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560" w:type="dxa"/>
            <w:vAlign w:val="bottom"/>
            <w:tcBorders>
              <w:bottom w:val="single" w:sz="8" w:color="9A9A9A"/>
            </w:tcBorders>
          </w:tcPr>
          <w:p>
            <w:pPr>
              <w:spacing w:after="0"/>
              <w:rPr>
                <w:sz w:val="21"/>
                <w:szCs w:val="21"/>
                <w:color w:val="auto"/>
              </w:rPr>
            </w:pPr>
          </w:p>
        </w:tc>
        <w:tc>
          <w:tcPr>
            <w:tcW w:w="64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c>
          <w:tcPr>
            <w:tcW w:w="1040" w:type="dxa"/>
            <w:vAlign w:val="bottom"/>
            <w:tcBorders>
              <w:bottom w:val="single" w:sz="8" w:color="9A9A9A"/>
            </w:tcBorders>
          </w:tcPr>
          <w:p>
            <w:pPr>
              <w:spacing w:after="0"/>
              <w:rPr>
                <w:sz w:val="21"/>
                <w:szCs w:val="21"/>
                <w:color w:val="auto"/>
              </w:rPr>
            </w:pPr>
          </w:p>
        </w:tc>
        <w:tc>
          <w:tcPr>
            <w:tcW w:w="1020" w:type="dxa"/>
            <w:vAlign w:val="bottom"/>
            <w:tcBorders>
              <w:bottom w:val="single" w:sz="8" w:color="9A9A9A"/>
            </w:tcBorders>
          </w:tcPr>
          <w:p>
            <w:pPr>
              <w:spacing w:after="0"/>
              <w:rPr>
                <w:sz w:val="21"/>
                <w:szCs w:val="21"/>
                <w:color w:val="auto"/>
              </w:rPr>
            </w:pPr>
          </w:p>
        </w:tc>
        <w:tc>
          <w:tcPr>
            <w:tcW w:w="240" w:type="dxa"/>
            <w:vAlign w:val="bottom"/>
            <w:tcBorders>
              <w:bottom w:val="single" w:sz="8" w:color="9A9A9A"/>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1500" w:type="dxa"/>
            <w:vAlign w:val="bottom"/>
            <w:tcBorders>
              <w:bottom w:val="single" w:sz="8" w:color="808080"/>
            </w:tcBorders>
            <w:gridSpan w:val="4"/>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1940" w:type="dxa"/>
            <w:vAlign w:val="bottom"/>
            <w:tcBorders>
              <w:bottom w:val="single" w:sz="8" w:color="808080"/>
            </w:tcBorders>
            <w:gridSpan w:val="3"/>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2880" w:type="dxa"/>
            <w:vAlign w:val="bottom"/>
            <w:tcBorders>
              <w:bottom w:val="single" w:sz="8" w:color="808080"/>
            </w:tcBorders>
            <w:gridSpan w:val="6"/>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20" w:type="dxa"/>
            <w:vAlign w:val="bottom"/>
            <w:tcBorders>
              <w:top w:val="single" w:sz="8" w:color="2C2C2C"/>
            </w:tcBorders>
            <w:gridSpan w:val="9"/>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00" w:type="dxa"/>
            <w:vAlign w:val="bottom"/>
            <w:tcBorders>
              <w:top w:val="single" w:sz="8" w:color="2C2C2C"/>
            </w:tcBorders>
          </w:tcPr>
          <w:p>
            <w:pPr>
              <w:spacing w:after="0"/>
              <w:rPr>
                <w:sz w:val="16"/>
                <w:szCs w:val="16"/>
                <w:color w:val="auto"/>
              </w:rPr>
            </w:pPr>
          </w:p>
        </w:tc>
        <w:tc>
          <w:tcPr>
            <w:tcW w:w="3300" w:type="dxa"/>
            <w:vAlign w:val="bottom"/>
            <w:tcBorders>
              <w:top w:val="single" w:sz="8" w:color="2C2C2C"/>
            </w:tcBorders>
            <w:gridSpan w:val="7"/>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ind w:left="20"/>
              <w:spacing w:after="0"/>
              <w:rPr>
                <w:sz w:val="20"/>
                <w:szCs w:val="20"/>
                <w:color w:val="auto"/>
              </w:rPr>
            </w:pPr>
            <w:r>
              <w:rPr>
                <w:rFonts w:ascii="Arial" w:cs="Arial" w:eastAsia="Arial" w:hAnsi="Arial"/>
                <w:sz w:val="16"/>
                <w:szCs w:val="16"/>
                <w:color w:val="0000FF"/>
              </w:rPr>
              <w:t>LONDON</w:t>
            </w:r>
          </w:p>
        </w:tc>
        <w:tc>
          <w:tcPr>
            <w:tcW w:w="1180" w:type="dxa"/>
            <w:vAlign w:val="bottom"/>
            <w:gridSpan w:val="3"/>
          </w:tcPr>
          <w:p>
            <w:pPr>
              <w:ind w:left="20"/>
              <w:spacing w:after="0"/>
              <w:rPr>
                <w:sz w:val="20"/>
                <w:szCs w:val="20"/>
                <w:color w:val="auto"/>
              </w:rPr>
            </w:pPr>
            <w:r>
              <w:rPr>
                <w:rFonts w:ascii="Arial" w:cs="Arial" w:eastAsia="Arial" w:hAnsi="Arial"/>
                <w:sz w:val="16"/>
                <w:szCs w:val="16"/>
                <w:color w:val="0000FF"/>
              </w:rPr>
              <w:t>X0</w:t>
            </w:r>
          </w:p>
        </w:tc>
        <w:tc>
          <w:tcPr>
            <w:tcW w:w="1020" w:type="dxa"/>
            <w:vAlign w:val="bottom"/>
          </w:tcPr>
          <w:p>
            <w:pPr>
              <w:ind w:left="60"/>
              <w:spacing w:after="0"/>
              <w:rPr>
                <w:sz w:val="20"/>
                <w:szCs w:val="20"/>
                <w:color w:val="auto"/>
              </w:rPr>
            </w:pPr>
            <w:r>
              <w:rPr>
                <w:rFonts w:ascii="Arial" w:cs="Arial" w:eastAsia="Arial" w:hAnsi="Arial"/>
                <w:sz w:val="16"/>
                <w:szCs w:val="16"/>
                <w:color w:val="0000FF"/>
              </w:rPr>
              <w:t>SE1 2RE</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gridSpan w:val="2"/>
          </w:tcPr>
          <w:p>
            <w:pPr>
              <w:ind w:left="280"/>
              <w:spacing w:after="0"/>
              <w:rPr>
                <w:sz w:val="20"/>
                <w:szCs w:val="20"/>
                <w:color w:val="auto"/>
              </w:rPr>
            </w:pPr>
            <w:r>
              <w:rPr>
                <w:rFonts w:ascii="Arial" w:cs="Arial" w:eastAsia="Arial" w:hAnsi="Arial"/>
                <w:sz w:val="16"/>
                <w:szCs w:val="16"/>
                <w:color w:val="0000FF"/>
              </w:rPr>
              <w:t>X</w:t>
            </w:r>
          </w:p>
        </w:tc>
        <w:tc>
          <w:tcPr>
            <w:tcW w:w="216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gridSpan w:val="7"/>
          </w:tcPr>
          <w:p>
            <w:pPr>
              <w:ind w:left="160"/>
              <w:spacing w:after="0" w:line="119"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020" w:type="dxa"/>
            <w:vAlign w:val="bottom"/>
          </w:tcPr>
          <w:p>
            <w:pPr>
              <w:ind w:left="6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4"/>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340" w:type="dxa"/>
            <w:vAlign w:val="bottom"/>
            <w:tcBorders>
              <w:top w:val="single" w:sz="8" w:color="2C2C2C"/>
            </w:tcBorders>
            <w:gridSpan w:val="17"/>
          </w:tcPr>
          <w:p>
            <w:pPr>
              <w:ind w:left="9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5"/>
          </w:tcPr>
          <w:p>
            <w:pPr>
              <w:ind w:left="88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3"/>
          </w:tcPr>
          <w:p>
            <w:pPr>
              <w:ind w:left="18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5"/>
          </w:tcPr>
          <w:p>
            <w:pPr>
              <w:ind w:left="880"/>
              <w:spacing w:after="0" w:line="122" w:lineRule="exact"/>
              <w:rPr>
                <w:sz w:val="20"/>
                <w:szCs w:val="20"/>
                <w:color w:val="auto"/>
              </w:rPr>
            </w:pPr>
            <w:r>
              <w:rPr>
                <w:rFonts w:ascii="Arial" w:cs="Arial" w:eastAsia="Arial" w:hAnsi="Arial"/>
                <w:sz w:val="11"/>
                <w:szCs w:val="11"/>
                <w:b w:val="1"/>
                <w:bCs w:val="1"/>
                <w:color w:val="auto"/>
              </w:rPr>
              <w:t>Date</w:t>
            </w:r>
          </w:p>
        </w:tc>
        <w:tc>
          <w:tcPr>
            <w:tcW w:w="9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80" w:type="dxa"/>
            <w:vAlign w:val="bottom"/>
            <w:gridSpan w:val="6"/>
          </w:tcPr>
          <w:p>
            <w:pPr>
              <w:ind w:left="60"/>
              <w:spacing w:after="0" w:line="122" w:lineRule="exact"/>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5"/>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70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34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4"/>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4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6"/>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0" w:type="dxa"/>
            <w:vAlign w:val="bottom"/>
            <w:gridSpan w:val="15"/>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 or</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Disposed of</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5"/>
              </w:rPr>
              <w:t>Reported</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7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Share</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Options</w:t>
            </w:r>
          </w:p>
        </w:tc>
        <w:tc>
          <w:tcPr>
            <w:tcW w:w="640" w:type="dxa"/>
            <w:vAlign w:val="bottom"/>
          </w:tcPr>
          <w:p>
            <w:pPr>
              <w:ind w:left="120"/>
              <w:spacing w:after="0" w:line="196" w:lineRule="exact"/>
              <w:rPr>
                <w:sz w:val="20"/>
                <w:szCs w:val="20"/>
                <w:color w:val="auto"/>
              </w:rPr>
            </w:pPr>
            <w:r>
              <w:rPr>
                <w:rFonts w:ascii="Arial" w:cs="Arial" w:eastAsia="Arial" w:hAnsi="Arial"/>
                <w:sz w:val="11"/>
                <w:szCs w:val="11"/>
                <w:color w:val="auto"/>
                <w:w w:val="84"/>
              </w:rPr>
              <w:t>$</w:t>
            </w:r>
            <w:r>
              <w:rPr>
                <w:rFonts w:ascii="Arial" w:cs="Arial" w:eastAsia="Arial" w:hAnsi="Arial"/>
                <w:sz w:val="12"/>
                <w:szCs w:val="12"/>
                <w:color w:val="0000FF"/>
                <w:w w:val="84"/>
              </w:rPr>
              <w:t>0.5038</w:t>
            </w:r>
            <w:r>
              <w:rPr>
                <w:rFonts w:ascii="Arial" w:cs="Arial" w:eastAsia="Arial" w:hAnsi="Arial"/>
                <w:sz w:val="20"/>
                <w:szCs w:val="20"/>
                <w:color w:val="008000"/>
                <w:w w:val="84"/>
                <w:vertAlign w:val="superscript"/>
              </w:rPr>
              <w:t>(1)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ind w:left="220"/>
              <w:spacing w:after="0"/>
              <w:rPr>
                <w:sz w:val="20"/>
                <w:szCs w:val="20"/>
                <w:color w:val="auto"/>
              </w:rPr>
            </w:pPr>
            <w:r>
              <w:rPr>
                <w:rFonts w:ascii="Arial" w:cs="Arial" w:eastAsia="Arial" w:hAnsi="Arial"/>
                <w:sz w:val="12"/>
                <w:szCs w:val="12"/>
                <w:color w:val="0000FF"/>
              </w:rPr>
              <w:t>04/28/2022</w:t>
            </w:r>
          </w:p>
        </w:tc>
        <w:tc>
          <w:tcPr>
            <w:tcW w:w="1020" w:type="dxa"/>
            <w:vAlign w:val="bottom"/>
          </w:tcPr>
          <w:p>
            <w:pPr>
              <w:spacing w:after="0"/>
              <w:rPr>
                <w:sz w:val="17"/>
                <w:szCs w:val="17"/>
                <w:color w:val="auto"/>
              </w:rPr>
            </w:pPr>
          </w:p>
        </w:tc>
        <w:tc>
          <w:tcPr>
            <w:tcW w:w="820" w:type="dxa"/>
            <w:vAlign w:val="bottom"/>
            <w:gridSpan w:val="4"/>
          </w:tcPr>
          <w:p>
            <w:pPr>
              <w:ind w:left="160"/>
              <w:spacing w:after="0"/>
              <w:rPr>
                <w:sz w:val="20"/>
                <w:szCs w:val="20"/>
                <w:color w:val="auto"/>
              </w:rPr>
            </w:pPr>
            <w:r>
              <w:rPr>
                <w:rFonts w:ascii="Arial" w:cs="Arial" w:eastAsia="Arial" w:hAnsi="Arial"/>
                <w:sz w:val="12"/>
                <w:szCs w:val="12"/>
                <w:color w:val="0000FF"/>
              </w:rPr>
              <w:t>A</w:t>
            </w:r>
          </w:p>
        </w:tc>
        <w:tc>
          <w:tcPr>
            <w:tcW w:w="680" w:type="dxa"/>
            <w:vAlign w:val="bottom"/>
          </w:tcPr>
          <w:p>
            <w:pPr>
              <w:ind w:left="40"/>
              <w:spacing w:after="0" w:line="196" w:lineRule="exact"/>
              <w:rPr>
                <w:sz w:val="20"/>
                <w:szCs w:val="20"/>
                <w:color w:val="auto"/>
              </w:rPr>
            </w:pPr>
            <w:r>
              <w:rPr>
                <w:rFonts w:ascii="Arial" w:cs="Arial" w:eastAsia="Arial" w:hAnsi="Arial"/>
                <w:sz w:val="12"/>
                <w:szCs w:val="12"/>
                <w:color w:val="0000FF"/>
              </w:rPr>
              <w:t>200,000</w:t>
            </w:r>
            <w:r>
              <w:rPr>
                <w:rFonts w:ascii="Arial" w:cs="Arial" w:eastAsia="Arial" w:hAnsi="Arial"/>
                <w:sz w:val="20"/>
                <w:szCs w:val="20"/>
                <w:color w:val="008000"/>
                <w:vertAlign w:val="superscript"/>
              </w:rPr>
              <w:t>(1)</w:t>
            </w:r>
          </w:p>
        </w:tc>
        <w:tc>
          <w:tcPr>
            <w:tcW w:w="280" w:type="dxa"/>
            <w:vAlign w:val="bottom"/>
          </w:tcPr>
          <w:p>
            <w:pPr>
              <w:spacing w:after="0"/>
              <w:rPr>
                <w:sz w:val="17"/>
                <w:szCs w:val="17"/>
                <w:color w:val="auto"/>
              </w:rPr>
            </w:pPr>
          </w:p>
        </w:tc>
        <w:tc>
          <w:tcPr>
            <w:tcW w:w="740" w:type="dxa"/>
            <w:vAlign w:val="bottom"/>
            <w:gridSpan w:val="3"/>
          </w:tcPr>
          <w:p>
            <w:pPr>
              <w:ind w:left="280"/>
              <w:spacing w:after="0"/>
              <w:rPr>
                <w:sz w:val="20"/>
                <w:szCs w:val="20"/>
                <w:color w:val="auto"/>
              </w:rPr>
            </w:pPr>
            <w:r>
              <w:rPr>
                <w:rFonts w:ascii="Arial" w:cs="Arial" w:eastAsia="Arial" w:hAnsi="Arial"/>
                <w:sz w:val="10"/>
                <w:szCs w:val="10"/>
                <w:color w:val="008000"/>
              </w:rPr>
              <w:t>(2)</w:t>
            </w:r>
          </w:p>
        </w:tc>
        <w:tc>
          <w:tcPr>
            <w:tcW w:w="680" w:type="dxa"/>
            <w:vAlign w:val="bottom"/>
          </w:tcPr>
          <w:p>
            <w:pPr>
              <w:ind w:left="40"/>
              <w:spacing w:after="0"/>
              <w:rPr>
                <w:sz w:val="20"/>
                <w:szCs w:val="20"/>
                <w:color w:val="auto"/>
              </w:rPr>
            </w:pPr>
            <w:r>
              <w:rPr>
                <w:rFonts w:ascii="Arial" w:cs="Arial" w:eastAsia="Arial" w:hAnsi="Arial"/>
                <w:sz w:val="12"/>
                <w:szCs w:val="12"/>
                <w:color w:val="0000FF"/>
              </w:rPr>
              <w:t>04/27/2032</w:t>
            </w:r>
          </w:p>
        </w:tc>
        <w:tc>
          <w:tcPr>
            <w:tcW w:w="640" w:type="dxa"/>
            <w:vAlign w:val="bottom"/>
          </w:tcPr>
          <w:p>
            <w:pPr>
              <w:ind w:left="60"/>
              <w:spacing w:after="0"/>
              <w:rPr>
                <w:sz w:val="20"/>
                <w:szCs w:val="20"/>
                <w:color w:val="auto"/>
              </w:rPr>
            </w:pPr>
            <w:r>
              <w:rPr>
                <w:rFonts w:ascii="Arial" w:cs="Arial" w:eastAsia="Arial" w:hAnsi="Arial"/>
                <w:sz w:val="12"/>
                <w:szCs w:val="12"/>
                <w:color w:val="0000FF"/>
              </w:rPr>
              <w:t>Ordinary</w:t>
            </w:r>
          </w:p>
        </w:tc>
        <w:tc>
          <w:tcPr>
            <w:tcW w:w="720" w:type="dxa"/>
            <w:vAlign w:val="bottom"/>
            <w:gridSpan w:val="2"/>
          </w:tcPr>
          <w:p>
            <w:pPr>
              <w:spacing w:after="0" w:line="196" w:lineRule="exact"/>
              <w:rPr>
                <w:sz w:val="20"/>
                <w:szCs w:val="20"/>
                <w:color w:val="auto"/>
              </w:rPr>
            </w:pPr>
            <w:r>
              <w:rPr>
                <w:rFonts w:ascii="Arial" w:cs="Arial" w:eastAsia="Arial" w:hAnsi="Arial"/>
                <w:sz w:val="16"/>
                <w:szCs w:val="16"/>
                <w:color w:val="0000FF"/>
                <w:w w:val="94"/>
              </w:rPr>
              <w:t>200,000</w:t>
            </w:r>
            <w:r>
              <w:rPr>
                <w:rFonts w:ascii="Arial" w:cs="Arial" w:eastAsia="Arial" w:hAnsi="Arial"/>
                <w:sz w:val="20"/>
                <w:szCs w:val="20"/>
                <w:color w:val="008000"/>
                <w:w w:val="94"/>
                <w:vertAlign w:val="superscript"/>
              </w:rPr>
              <w:t>(1)</w:t>
            </w:r>
          </w:p>
        </w:tc>
        <w:tc>
          <w:tcPr>
            <w:tcW w:w="20" w:type="dxa"/>
            <w:vAlign w:val="bottom"/>
          </w:tcPr>
          <w:p>
            <w:pPr>
              <w:spacing w:after="0"/>
              <w:rPr>
                <w:sz w:val="17"/>
                <w:szCs w:val="17"/>
                <w:color w:val="auto"/>
              </w:rPr>
            </w:pPr>
          </w:p>
        </w:tc>
        <w:tc>
          <w:tcPr>
            <w:tcW w:w="700" w:type="dxa"/>
            <w:vAlign w:val="bottom"/>
          </w:tcPr>
          <w:p>
            <w:pPr>
              <w:ind w:left="2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2"/>
          </w:tcPr>
          <w:p>
            <w:pPr>
              <w:ind w:left="140"/>
              <w:spacing w:after="0" w:line="196" w:lineRule="exact"/>
              <w:rPr>
                <w:sz w:val="20"/>
                <w:szCs w:val="20"/>
                <w:color w:val="auto"/>
              </w:rPr>
            </w:pPr>
            <w:r>
              <w:rPr>
                <w:rFonts w:ascii="Arial" w:cs="Arial" w:eastAsia="Arial" w:hAnsi="Arial"/>
                <w:sz w:val="12"/>
                <w:szCs w:val="12"/>
                <w:color w:val="0000FF"/>
              </w:rPr>
              <w:t>200,000</w:t>
            </w:r>
            <w:r>
              <w:rPr>
                <w:rFonts w:ascii="Arial" w:cs="Arial" w:eastAsia="Arial" w:hAnsi="Arial"/>
                <w:sz w:val="20"/>
                <w:szCs w:val="20"/>
                <w:color w:val="008000"/>
                <w:vertAlign w:val="superscript"/>
              </w:rPr>
              <w:t>(1)</w:t>
            </w:r>
          </w:p>
        </w:tc>
        <w:tc>
          <w:tcPr>
            <w:tcW w:w="620" w:type="dxa"/>
            <w:vAlign w:val="bottom"/>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tcPr>
          <w:p>
            <w:pPr>
              <w:ind w:left="60"/>
              <w:spacing w:after="0" w:line="89"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ind w:left="120"/>
              <w:spacing w:after="0" w:line="89" w:lineRule="exact"/>
              <w:rPr>
                <w:sz w:val="20"/>
                <w:szCs w:val="20"/>
                <w:color w:val="auto"/>
              </w:rPr>
            </w:pPr>
            <w:r>
              <w:rPr>
                <w:rFonts w:ascii="Arial" w:cs="Arial" w:eastAsia="Arial" w:hAnsi="Arial"/>
                <w:sz w:val="10"/>
                <w:szCs w:val="10"/>
                <w:color w:val="0000FF"/>
              </w:rPr>
              <w:t>Shares</w:t>
            </w: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2"/>
          <w:szCs w:val="12"/>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0"/>
          <w:szCs w:val="20"/>
          <w:color w:val="auto"/>
        </w:rPr>
      </w:pPr>
    </w:p>
    <w:p>
      <w:pPr>
        <w:ind w:left="40" w:right="320" w:hanging="3"/>
        <w:spacing w:after="0" w:line="271" w:lineRule="auto"/>
        <w:tabs>
          <w:tab w:leader="none" w:pos="16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number of securities underlying the option and the exercise price therefor are listed in terms of Ordinary Shares, however, each security is represented by American Depositary Shares ("ADSs"), each of which represents eight (8) Ordinary Shares of the Issuer.</w:t>
      </w:r>
    </w:p>
    <w:p>
      <w:pPr>
        <w:spacing w:after="0" w:line="12" w:lineRule="exact"/>
        <w:rPr>
          <w:rFonts w:ascii="Arial" w:cs="Arial" w:eastAsia="Arial" w:hAnsi="Arial"/>
          <w:sz w:val="12"/>
          <w:szCs w:val="12"/>
          <w:color w:val="008000"/>
        </w:rPr>
      </w:pPr>
    </w:p>
    <w:p>
      <w:pPr>
        <w:ind w:left="160" w:hanging="12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option vests and becomes exercisable as to 25% on each of July 28, 2022, October 28, 2022, January 28, 2023 and April 28, 2023.</w:t>
      </w:r>
    </w:p>
    <w:p>
      <w:pPr>
        <w:spacing w:after="0" w:line="61"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4"/>
              </w:rPr>
              <w:t>/s/ Claire Poll, Attorney-in-fact</w:t>
            </w:r>
          </w:p>
        </w:tc>
        <w:tc>
          <w:tcPr>
            <w:tcW w:w="18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04/29/2022</w:t>
            </w:r>
          </w:p>
        </w:tc>
        <w:tc>
          <w:tcPr>
            <w:tcW w:w="0" w:type="dxa"/>
            <w:vAlign w:val="bottom"/>
          </w:tcPr>
          <w:p>
            <w:pPr>
              <w:spacing w:after="0"/>
              <w:rPr>
                <w:sz w:val="1"/>
                <w:szCs w:val="1"/>
                <w:color w:val="auto"/>
              </w:rPr>
            </w:pPr>
          </w:p>
        </w:tc>
      </w:tr>
      <w:tr>
        <w:trPr>
          <w:trHeight w:val="85"/>
        </w:trPr>
        <w:tc>
          <w:tcPr>
            <w:tcW w:w="2200" w:type="dxa"/>
            <w:vAlign w:val="bottom"/>
            <w:gridSpan w:val="3"/>
            <w:vMerge w:val="restart"/>
          </w:tcPr>
          <w:p>
            <w:pPr>
              <w:spacing w:after="0" w:line="180" w:lineRule="exact"/>
              <w:rPr>
                <w:sz w:val="20"/>
                <w:szCs w:val="20"/>
                <w:color w:val="auto"/>
              </w:rPr>
            </w:pPr>
            <w:r>
              <w:rPr>
                <w:rFonts w:ascii="Arial" w:cs="Arial" w:eastAsia="Arial" w:hAnsi="Arial"/>
                <w:sz w:val="16"/>
                <w:szCs w:val="16"/>
                <w:color w:val="0000FF"/>
              </w:rPr>
              <w:t>for Lisa Deschamps</w:t>
            </w: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20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40" w:right="3840" w:hanging="3"/>
        <w:spacing w:after="0" w:line="323" w:lineRule="auto"/>
        <w:tabs>
          <w:tab w:leader="none" w:pos="17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47538"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2022-04-29T23:33:15Z</dcterms:created>
  <dcterms:modified xsi:type="dcterms:W3CDTF">2022-04-29T23:33:15Z</dcterms:modified>
</cp:coreProperties>
</file>