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SHAH MAHENDRA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20"/>
              <w:spacing w:after="0"/>
              <w:rPr>
                <w:sz w:val="20"/>
                <w:szCs w:val="20"/>
                <w:color w:val="auto"/>
              </w:rPr>
            </w:pPr>
            <w:r>
              <w:rPr>
                <w:rFonts w:ascii="Arial" w:cs="Arial" w:eastAsia="Arial" w:hAnsi="Arial"/>
                <w:sz w:val="20"/>
                <w:szCs w:val="20"/>
                <w:color w:val="0000FF"/>
              </w:rPr>
              <w:t>94,560</w:t>
            </w:r>
            <w:r>
              <w:rPr>
                <w:rFonts w:ascii="Arial" w:cs="Arial" w:eastAsia="Arial" w:hAnsi="Arial"/>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(i) 58,000 Ordinary Shares underlying Restricted Share Units, each of which represents a contingent right to receive one (1) Ordinary Share of the Issuer (which may be represented by 7,250 American Depositary Shares ("ADSs")); and (ii) 36,560 Ordinary Shares underlying 4,570 ADSs.</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Reported securities are represented by ADSs, each of which represents eight (8) Ordinary Shares of the Issuer.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Claire Poll, Attorney-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01/04/2021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06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88"/>
              </w:rPr>
              <w:t>in-fact for Mahendra Shah</w:t>
            </w:r>
          </w:p>
        </w:tc>
        <w:tc>
          <w:tcPr>
            <w:tcW w:w="1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60" w:type="dxa"/>
            <w:vAlign w:val="bottom"/>
            <w:tcBorders>
              <w:bottom w:val="single" w:sz="8" w:color="auto"/>
            </w:tcBorders>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1006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3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69" w:lineRule="exact"/>
        <w:rPr>
          <w:sz w:val="20"/>
          <w:szCs w:val="20"/>
          <w:color w:val="auto"/>
        </w:rPr>
      </w:pPr>
    </w:p>
    <w:p>
      <w:pPr>
        <w:jc w:val="both"/>
        <w:ind w:left="780" w:hanging="10"/>
        <w:spacing w:after="0" w:line="319" w:lineRule="auto"/>
        <w:tabs>
          <w:tab w:leader="none" w:pos="137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prepare, execute in the undersigned’s name and on the undersigned’s behalf, and submit to the United States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1" w:lineRule="exact"/>
        <w:rPr>
          <w:rFonts w:ascii="Arial" w:cs="Arial" w:eastAsia="Arial" w:hAnsi="Arial"/>
          <w:sz w:val="17"/>
          <w:szCs w:val="17"/>
          <w:color w:val="auto"/>
        </w:rPr>
      </w:pPr>
    </w:p>
    <w:p>
      <w:pPr>
        <w:ind w:left="780" w:hanging="10"/>
        <w:spacing w:after="0" w:line="277" w:lineRule="auto"/>
        <w:tabs>
          <w:tab w:leader="none" w:pos="15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780" w:right="20" w:hanging="10"/>
        <w:spacing w:after="0" w:line="264" w:lineRule="auto"/>
        <w:tabs>
          <w:tab w:leader="none" w:pos="1371"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780" w:hanging="10"/>
        <w:spacing w:after="0" w:line="297" w:lineRule="auto"/>
        <w:tabs>
          <w:tab w:leader="none" w:pos="1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December,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Signature: /s/ Mahendra Shah</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-145415</wp:posOffset>
            </wp:positionV>
            <wp:extent cx="29159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tabs>
          <w:tab w:leader="none" w:pos="8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Mahendra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6350</wp:posOffset>
            </wp:positionV>
            <wp:extent cx="29159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59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5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255449"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2021-01-04T19:24:23Z</dcterms:created>
  <dcterms:modified xsi:type="dcterms:W3CDTF">2021-01-04T19:24:23Z</dcterms:modified>
</cp:coreProperties>
</file>