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19227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Deschamps Lisa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Verona Pharma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VRNA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160"/>
              <w:spacing w:after="0" w:line="19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0.775</w:t>
            </w:r>
            <w:r>
              <w:rPr>
                <w:rFonts w:ascii="Arial" w:cs="Arial" w:eastAsia="Arial" w:hAnsi="Arial"/>
                <w:sz w:val="21"/>
                <w:szCs w:val="21"/>
                <w:color w:val="008000"/>
                <w:vertAlign w:val="superscript"/>
              </w:rPr>
              <w:t>(1)</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08/09/2021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98" w:lineRule="exact"/>
              <w:rPr>
                <w:sz w:val="20"/>
                <w:szCs w:val="20"/>
                <w:color w:val="auto"/>
              </w:rPr>
            </w:pPr>
            <w:r>
              <w:rPr>
                <w:rFonts w:ascii="Arial" w:cs="Arial" w:eastAsia="Arial" w:hAnsi="Arial"/>
                <w:sz w:val="13"/>
                <w:szCs w:val="13"/>
                <w:color w:val="0000FF"/>
                <w:w w:val="94"/>
              </w:rPr>
              <w:t>64,000</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08/08/2031</w:t>
            </w:r>
          </w:p>
        </w:tc>
        <w:tc>
          <w:tcPr>
            <w:tcW w:w="5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720" w:type="dxa"/>
            <w:vAlign w:val="bottom"/>
          </w:tcPr>
          <w:p>
            <w:pPr>
              <w:ind w:left="80"/>
              <w:spacing w:after="0" w:line="198" w:lineRule="exact"/>
              <w:rPr>
                <w:sz w:val="20"/>
                <w:szCs w:val="20"/>
                <w:color w:val="auto"/>
              </w:rPr>
            </w:pPr>
            <w:r>
              <w:rPr>
                <w:rFonts w:ascii="Arial" w:cs="Arial" w:eastAsia="Arial" w:hAnsi="Arial"/>
                <w:sz w:val="16"/>
                <w:szCs w:val="16"/>
                <w:color w:val="0000FF"/>
                <w:w w:val="93"/>
              </w:rPr>
              <w:t>64,000</w:t>
            </w:r>
            <w:r>
              <w:rPr>
                <w:rFonts w:ascii="Arial" w:cs="Arial" w:eastAsia="Arial" w:hAnsi="Arial"/>
                <w:sz w:val="21"/>
                <w:szCs w:val="21"/>
                <w:color w:val="008000"/>
                <w:w w:val="93"/>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20"/>
              <w:spacing w:after="0" w:line="198" w:lineRule="exact"/>
              <w:rPr>
                <w:sz w:val="20"/>
                <w:szCs w:val="20"/>
                <w:color w:val="auto"/>
              </w:rPr>
            </w:pPr>
            <w:r>
              <w:rPr>
                <w:rFonts w:ascii="Arial" w:cs="Arial" w:eastAsia="Arial" w:hAnsi="Arial"/>
                <w:sz w:val="13"/>
                <w:szCs w:val="13"/>
                <w:color w:val="0000FF"/>
              </w:rPr>
              <w:t>64,000</w:t>
            </w:r>
            <w:r>
              <w:rPr>
                <w:rFonts w:ascii="Arial" w:cs="Arial" w:eastAsia="Arial" w:hAnsi="Arial"/>
                <w:sz w:val="21"/>
                <w:szCs w:val="21"/>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20"/>
              <w:spacing w:after="0" w:line="90" w:lineRule="exact"/>
              <w:rPr>
                <w:sz w:val="20"/>
                <w:szCs w:val="20"/>
                <w:color w:val="auto"/>
              </w:rPr>
            </w:pPr>
            <w:r>
              <w:rPr>
                <w:rFonts w:ascii="Arial" w:cs="Arial" w:eastAsia="Arial" w:hAnsi="Arial"/>
                <w:sz w:val="9"/>
                <w:szCs w:val="9"/>
                <w:color w:val="0000FF"/>
              </w:rPr>
              <w:t>Shares</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25% on August 9, 2021, 25% on November 1, 2021, 25% on February 1, 2022 and 25% on May 1, 2022.</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Claire Poll, Attorney-in-fact</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08/10/2021</w:t>
            </w:r>
          </w:p>
        </w:tc>
        <w:tc>
          <w:tcPr>
            <w:tcW w:w="0" w:type="dxa"/>
            <w:vAlign w:val="bottom"/>
          </w:tcPr>
          <w:p>
            <w:pPr>
              <w:spacing w:after="0"/>
              <w:rPr>
                <w:sz w:val="1"/>
                <w:szCs w:val="1"/>
                <w:color w:val="auto"/>
              </w:rPr>
            </w:pPr>
          </w:p>
        </w:tc>
      </w:tr>
      <w:tr>
        <w:trPr>
          <w:trHeight w:val="81"/>
        </w:trPr>
        <w:tc>
          <w:tcPr>
            <w:tcW w:w="1320" w:type="dxa"/>
            <w:vAlign w:val="bottom"/>
            <w:vMerge w:val="restart"/>
          </w:tcPr>
          <w:p>
            <w:pPr>
              <w:spacing w:after="0" w:line="182" w:lineRule="exact"/>
              <w:rPr>
                <w:sz w:val="20"/>
                <w:szCs w:val="20"/>
                <w:color w:val="auto"/>
              </w:rPr>
            </w:pPr>
            <w:r>
              <w:rPr>
                <w:rFonts w:ascii="Arial" w:cs="Arial" w:eastAsia="Arial" w:hAnsi="Arial"/>
                <w:sz w:val="16"/>
                <w:szCs w:val="16"/>
                <w:color w:val="0000FF"/>
                <w:w w:val="91"/>
              </w:rPr>
              <w:t>for Lisa Deschamps</w:t>
            </w:r>
          </w:p>
        </w:tc>
        <w:tc>
          <w:tcPr>
            <w:tcW w:w="80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7538"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2021-08-10T16:11:48Z</dcterms:created>
  <dcterms:modified xsi:type="dcterms:W3CDTF">2021-08-10T16:11:48Z</dcterms:modified>
</cp:coreProperties>
</file>