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594995</wp:posOffset>
            </wp:positionV>
            <wp:extent cx="72466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5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 the month of November 2019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4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Commission File Number: 001-38067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2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(Translation of registrant's name into English)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3 More London Riverside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(Address of principal executive office)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______________________________________________________________________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640" w:right="999" w:hanging="4628"/>
        <w:spacing w:after="0" w:line="334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Indicate by check mark whether the registrant files or will file annual reports under cover of Form 20-F or Form 40-F. 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Arial" w:cs="Arial" w:eastAsia="Arial" w:hAnsi="Arial"/>
          <w:sz w:val="18"/>
          <w:szCs w:val="18"/>
          <w:color w:val="auto"/>
        </w:rPr>
        <w:t xml:space="preserve"> Form 40-F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 w:line="19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342900</wp:posOffset>
            </wp:positionV>
            <wp:extent cx="72466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170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INFORMATION CONTAINED IN THIS REPORT ON FORM 6-K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160"/>
        <w:spacing w:after="0" w:line="29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November 18, 2019, Verona Pharma plc (the "Company") issued a press release reporting the purchase of shares by Dr. David Ebsworth, Chairman of the Company (the Person Discharging Managerial Responsibilities ("PDMR") announcement, the ("PDMR Announcement")).</w: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PDMR Announcement is furnished herewith as Exhibit 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Exhibit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No.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Description</w:t>
            </w:r>
          </w:p>
        </w:tc>
      </w:tr>
      <w:tr>
        <w:trPr>
          <w:trHeight w:val="378"/>
        </w:trPr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</w:t>
            </w:r>
          </w:p>
        </w:tc>
        <w:tc>
          <w:tcPr>
            <w:tcW w:w="1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5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PDMR Announcement</w:t>
            </w: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VERONA PHARMA PLC</w:t>
      </w:r>
    </w:p>
    <w:p>
      <w:pPr>
        <w:spacing w:after="0" w:line="355" w:lineRule="exact"/>
        <w:rPr>
          <w:sz w:val="20"/>
          <w:szCs w:val="20"/>
          <w:color w:val="auto"/>
        </w:rPr>
      </w:pPr>
    </w:p>
    <w:tbl>
      <w:tblPr>
        <w:tblLayout w:type="fixed"/>
        <w:tblInd w:w="1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Date: November 22, 2019</w:t>
            </w:r>
          </w:p>
        </w:tc>
        <w:tc>
          <w:tcPr>
            <w:tcW w:w="13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Claire Poll</w:t>
            </w:r>
          </w:p>
        </w:tc>
        <w:tc>
          <w:tcPr>
            <w:tcW w:w="3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3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Claire Poll</w:t>
            </w:r>
          </w:p>
        </w:tc>
      </w:tr>
      <w:tr>
        <w:trPr>
          <w:trHeight w:val="270"/>
        </w:trPr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3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549" w:right="239" w:bottom="1440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1182370</wp:posOffset>
            </wp:positionV>
            <wp:extent cx="7272020" cy="425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3862070</wp:posOffset>
            </wp:positionH>
            <wp:positionV relativeFrom="page">
              <wp:posOffset>88900</wp:posOffset>
            </wp:positionV>
            <wp:extent cx="2101215" cy="797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15" cy="797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Verona Pharma plc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PDMR Dealing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November 18, 2019, LONDON - Verona Pharma plc (AIM:VRP) (Nasdaq:VRNA) (“Verona Pharma”), a clinical-stage biopharmaceutical company focused on respiratory diseases, announces that Dr. David Ebsworth, Chairman of the Company, has notified the Company that he has purchased a further 25,000 ordinary shares of 5 pence each in the Company (“Ordinary Shares”) at a total purchase price of £11,750, at a price of 47 pence per Ordinary Share. This purchase brings the total purchases made by Dr. Ebsworth during 2019 to approximately £125,000.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purchase, Dr. Ebsworth will have an interest in the Company of 395,387 Ordinary Shares, representing 0.38% of the Company’s issued share capital.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information is provided below in accordance with the requirements of the EU Market Abuse Regulation.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9"/>
        </w:trPr>
        <w:tc>
          <w:tcPr>
            <w:tcW w:w="48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1</w:t>
            </w:r>
          </w:p>
        </w:tc>
        <w:tc>
          <w:tcPr>
            <w:tcW w:w="1096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person discharging managerial responsibilities/person closely associated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2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Reason for the notification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Position/status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Chairman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notification/Amendment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Initial notification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3</w:t>
            </w:r>
          </w:p>
        </w:tc>
        <w:tc>
          <w:tcPr>
            <w:tcW w:w="109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issuer, emission allowance market participant, auction platform, auctioneer or auction monitor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Name</w:t>
            </w: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Verona Pharma plc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4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LEI</w:t>
            </w:r>
          </w:p>
        </w:tc>
        <w:tc>
          <w:tcPr>
            <w:tcW w:w="49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213800EVI6O6J3TIAL06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4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90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40"/>
          </w:cols>
          <w:pgMar w:left="240" w:top="1440" w:right="219" w:bottom="1440" w:gutter="0" w:footer="0" w:header="0"/>
        </w:sectPr>
      </w:pPr>
    </w:p>
    <w:bookmarkStart w:id="3" w:name="page4"/>
    <w:bookmarkEnd w:id="3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9"/>
        </w:trPr>
        <w:tc>
          <w:tcPr>
            <w:tcW w:w="6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4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Details of the transaction(s): section to be repeated for (i) each type of instrument; (ii) each type of transaction;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4</w:t>
            </w:r>
          </w:p>
        </w:tc>
        <w:tc>
          <w:tcPr>
            <w:tcW w:w="8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(iii) each date; and (iv) each place where transactions have been conducted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Description of the financial instrument, type of instrument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Ordinary Shares of 5 pence each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Identification code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a)</w:t>
            </w: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GB00BYW2KH80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Nature of the transaction</w:t>
            </w: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David Ebsworth purchased 25,000 Ordinary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b)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Shares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 and volume(s)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Price(s)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Volume(s)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4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c)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47 pence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25,000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information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Aggregated volume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6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-</w:t>
            </w:r>
          </w:p>
        </w:tc>
        <w:tc>
          <w:tcPr>
            <w:tcW w:w="6180" w:type="dxa"/>
            <w:vAlign w:val="bottom"/>
            <w:tcBorders>
              <w:right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Price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N/A</w:t>
            </w:r>
          </w:p>
        </w:tc>
        <w:tc>
          <w:tcPr>
            <w:tcW w:w="21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e)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Date of the transaction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November 14, 2019</w:t>
            </w:r>
          </w:p>
        </w:tc>
        <w:tc>
          <w:tcPr>
            <w:tcW w:w="2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f)</w:t>
            </w:r>
          </w:p>
        </w:tc>
        <w:tc>
          <w:tcPr>
            <w:tcW w:w="6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Place of the transaction</w:t>
            </w:r>
          </w:p>
        </w:tc>
        <w:tc>
          <w:tcPr>
            <w:tcW w:w="43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London Stock Exchange, AIM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 further information, please contact:</w:t>
      </w:r>
    </w:p>
    <w:p>
      <w:pPr>
        <w:sectPr>
          <w:pgSz w:w="11900" w:h="16838" w:orient="portrait"/>
          <w:cols w:equalWidth="0" w:num="1">
            <w:col w:w="11440"/>
          </w:cols>
          <w:pgMar w:left="240" w:top="471" w:right="219" w:bottom="1440" w:gutter="0" w:footer="0" w:header="0"/>
        </w:sect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Verona Pharma plc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Jan-Anders Karlsson, Chief Executive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Victoria Stewart, Director of Communications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info@veronapharma.com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N+1 Singer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(Nominated Adviser and UK Broker)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Tel: +44 (0)20 3283 4200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560" w:space="720"/>
            <w:col w:w="4160"/>
          </w:cols>
          <w:pgMar w:left="240" w:top="471" w:right="219" w:bottom="1440" w:gutter="0" w:footer="0" w:header="0"/>
          <w:type w:val="continuous"/>
        </w:sect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Aubrey Powell /George Tzimas (Corporate Finance)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Mia Gardner (Corporate Broking)</w:t>
      </w:r>
    </w:p>
    <w:sectPr>
      <w:pgSz w:w="11900" w:h="16838" w:orient="portrait"/>
      <w:cols w:equalWidth="0" w:num="1">
        <w:col w:w="11440"/>
      </w:cols>
      <w:pgMar w:left="240" w:top="471" w:right="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2019-11-28T01:25:19Z</dcterms:created>
  <dcterms:modified xsi:type="dcterms:W3CDTF">2019-11-28T01:25:19Z</dcterms:modified>
</cp:coreProperties>
</file>