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62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623810"/>
                    </a:xfrm>
                    <a:prstGeom prst="rect">
                      <a:avLst/>
                    </a:prstGeom>
                    <a:noFill/>
                  </pic:spPr>
                </pic:pic>
              </a:graphicData>
            </a:graphic>
          </wp:anchor>
        </w:drawing>
      </w:r>
    </w:p>
    <w:p>
      <w:pPr>
        <w:spacing w:after="0" w:line="113" w:lineRule="exact"/>
        <w:rPr>
          <w:sz w:val="24"/>
          <w:szCs w:val="24"/>
          <w:color w:val="auto"/>
        </w:rPr>
      </w:pPr>
    </w:p>
    <w:p>
      <w:pPr>
        <w:sectPr>
          <w:pgSz w:w="11900" w:h="16892"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Poll Claire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26" w:lineRule="exact"/>
        <w:rPr>
          <w:sz w:val="24"/>
          <w:szCs w:val="24"/>
          <w:color w:val="auto"/>
        </w:rPr>
      </w:pPr>
    </w:p>
    <w:p>
      <w:pPr>
        <w:sectPr>
          <w:pgSz w:w="11900" w:h="16892" w:orient="portrait"/>
          <w:cols w:equalWidth="0" w:num="3">
            <w:col w:w="3200" w:space="720"/>
            <w:col w:w="3095" w:space="720"/>
            <w:col w:w="3345"/>
          </w:cols>
          <w:pgMar w:left="460" w:top="219" w:right="359" w:bottom="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92"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11/21/2021</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2,472,951</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21"/>
                <w:szCs w:val="21"/>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11/21/2021</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573,944</w:t>
            </w:r>
          </w:p>
        </w:tc>
        <w:tc>
          <w:tcPr>
            <w:tcW w:w="9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top w:val="single" w:sz="8" w:color="2C2C2C"/>
              <w:bottom w:val="single" w:sz="8" w:color="2C2C2C"/>
            </w:tcBorders>
          </w:tcPr>
          <w:p>
            <w:pPr>
              <w:spacing w:after="0"/>
              <w:rPr>
                <w:sz w:val="24"/>
                <w:szCs w:val="24"/>
                <w:color w:val="auto"/>
              </w:rPr>
            </w:pPr>
          </w:p>
        </w:tc>
        <w:tc>
          <w:tcPr>
            <w:tcW w:w="1480" w:type="dxa"/>
            <w:vAlign w:val="bottom"/>
            <w:tcBorders>
              <w:top w:val="single" w:sz="8" w:color="2C2C2C"/>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02/22/2022</w:t>
            </w: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bottom w:val="single" w:sz="8" w:color="2C2C2C"/>
            </w:tcBorders>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2,382,847</w:t>
            </w:r>
          </w:p>
        </w:tc>
        <w:tc>
          <w:tcPr>
            <w:tcW w:w="920" w:type="dxa"/>
            <w:vAlign w:val="bottom"/>
            <w:tcBorders>
              <w:top w:val="single" w:sz="8" w:color="2C2C2C"/>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21"/>
                <w:szCs w:val="21"/>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02/22/2022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664,048</w:t>
            </w:r>
          </w:p>
        </w:tc>
        <w:tc>
          <w:tcPr>
            <w:tcW w:w="9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top w:val="single" w:sz="8" w:color="2C2C2C"/>
              <w:bottom w:val="single" w:sz="8" w:color="2C2C2C"/>
            </w:tcBorders>
          </w:tcPr>
          <w:p>
            <w:pPr>
              <w:spacing w:after="0"/>
              <w:rPr>
                <w:sz w:val="24"/>
                <w:szCs w:val="24"/>
                <w:color w:val="auto"/>
              </w:rPr>
            </w:pPr>
          </w:p>
        </w:tc>
        <w:tc>
          <w:tcPr>
            <w:tcW w:w="1480" w:type="dxa"/>
            <w:vAlign w:val="bottom"/>
            <w:tcBorders>
              <w:top w:val="single" w:sz="8" w:color="2C2C2C"/>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05/22/2022</w:t>
            </w: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bottom w:val="single" w:sz="8" w:color="2C2C2C"/>
            </w:tcBorders>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2,292,743</w:t>
            </w:r>
          </w:p>
        </w:tc>
        <w:tc>
          <w:tcPr>
            <w:tcW w:w="920" w:type="dxa"/>
            <w:vAlign w:val="bottom"/>
            <w:tcBorders>
              <w:top w:val="single" w:sz="8" w:color="2C2C2C"/>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21"/>
                <w:szCs w:val="21"/>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05/22/2022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754,152</w:t>
            </w:r>
          </w:p>
        </w:tc>
        <w:tc>
          <w:tcPr>
            <w:tcW w:w="9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top w:val="single" w:sz="8" w:color="2C2C2C"/>
              <w:bottom w:val="single" w:sz="8" w:color="2C2C2C"/>
            </w:tcBorders>
          </w:tcPr>
          <w:p>
            <w:pPr>
              <w:spacing w:after="0"/>
              <w:rPr>
                <w:sz w:val="24"/>
                <w:szCs w:val="24"/>
                <w:color w:val="auto"/>
              </w:rPr>
            </w:pPr>
          </w:p>
        </w:tc>
        <w:tc>
          <w:tcPr>
            <w:tcW w:w="1480" w:type="dxa"/>
            <w:vAlign w:val="bottom"/>
            <w:tcBorders>
              <w:top w:val="single" w:sz="8" w:color="2C2C2C"/>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08/21/2022</w:t>
            </w: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bottom w:val="single" w:sz="8" w:color="2C2C2C"/>
            </w:tcBorders>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2,202,639</w:t>
            </w:r>
          </w:p>
        </w:tc>
        <w:tc>
          <w:tcPr>
            <w:tcW w:w="920" w:type="dxa"/>
            <w:vAlign w:val="bottom"/>
            <w:tcBorders>
              <w:top w:val="single" w:sz="8" w:color="2C2C2C"/>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21"/>
                <w:szCs w:val="21"/>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08/21/2022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90,104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844,256</w:t>
            </w:r>
          </w:p>
        </w:tc>
        <w:tc>
          <w:tcPr>
            <w:tcW w:w="9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top w:val="single" w:sz="8" w:color="2C2C2C"/>
              <w:bottom w:val="single" w:sz="8" w:color="2C2C2C"/>
            </w:tcBorders>
          </w:tcPr>
          <w:p>
            <w:pPr>
              <w:spacing w:after="0"/>
              <w:rPr>
                <w:sz w:val="24"/>
                <w:szCs w:val="24"/>
                <w:color w:val="auto"/>
              </w:rPr>
            </w:pPr>
          </w:p>
        </w:tc>
        <w:tc>
          <w:tcPr>
            <w:tcW w:w="1480" w:type="dxa"/>
            <w:vAlign w:val="bottom"/>
            <w:tcBorders>
              <w:top w:val="single" w:sz="8" w:color="2C2C2C"/>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11/22/2022</w:t>
            </w: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170,000</w:t>
            </w:r>
          </w:p>
        </w:tc>
        <w:tc>
          <w:tcPr>
            <w:tcW w:w="4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bottom w:val="single" w:sz="8" w:color="2C2C2C"/>
            </w:tcBorders>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2,032,639</w:t>
            </w:r>
            <w:r>
              <w:rPr>
                <w:rFonts w:ascii="Times New Roman" w:cs="Times New Roman" w:eastAsia="Times New Roman" w:hAnsi="Times New Roman"/>
                <w:sz w:val="22"/>
                <w:szCs w:val="22"/>
                <w:color w:val="008000"/>
                <w:w w:val="96"/>
                <w:vertAlign w:val="superscript"/>
              </w:rPr>
              <w:t>(3)</w:t>
            </w:r>
          </w:p>
        </w:tc>
        <w:tc>
          <w:tcPr>
            <w:tcW w:w="920" w:type="dxa"/>
            <w:vAlign w:val="bottom"/>
            <w:tcBorders>
              <w:top w:val="single" w:sz="8" w:color="2C2C2C"/>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21"/>
                <w:szCs w:val="21"/>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11/22/2022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170,000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center"/>
              <w:ind w:left="24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1,014,256</w:t>
            </w:r>
          </w:p>
        </w:tc>
        <w:tc>
          <w:tcPr>
            <w:tcW w:w="9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21"/>
                <w:szCs w:val="21"/>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12/22/2022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240,000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2.6918</w:t>
            </w:r>
            <w:r>
              <w:rPr>
                <w:rFonts w:ascii="Times New Roman" w:cs="Times New Roman" w:eastAsia="Times New Roman" w:hAnsi="Times New Roman"/>
                <w:sz w:val="22"/>
                <w:szCs w:val="22"/>
                <w:color w:val="008000"/>
                <w:w w:val="95"/>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774,256</w:t>
            </w:r>
          </w:p>
        </w:tc>
        <w:tc>
          <w:tcPr>
            <w:tcW w:w="9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20"/>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(unless otherwise indicated),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a family trust of which (a) the Reporting Person and spouse are trustees and (b) the Reporting Person and members of her immediate family are the sole beneficiaries of the trust.</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1,990,000 Ordinary Shares underlying Restricted Share Units (each of which represents a contingent right to receive one (1) Ordinary Share of the Issuer) (which may be represented by 248,750 ADSs); (ii) 42,632 Ordinary Shares underlying 5,329 ADSs; and (iii) 7 Ordinary Shares.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ADSs divided by eight (8). These shares were sold in multiple transactions at prices ranging from $2.675 to $2.7138,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Claire Poll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12/27/2022</w:t>
            </w:r>
          </w:p>
        </w:tc>
      </w:tr>
      <w:tr>
        <w:trPr>
          <w:trHeight w:val="20"/>
        </w:trPr>
        <w:tc>
          <w:tcPr>
            <w:tcW w:w="6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92"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2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2022-12-27T17:53:31Z</dcterms:created>
  <dcterms:modified xsi:type="dcterms:W3CDTF">2022-12-27T17:53:31Z</dcterms:modified>
</cp:coreProperties>
</file>